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69C6" w14:textId="77777777" w:rsidR="00D975AF" w:rsidRPr="00871FD8" w:rsidRDefault="00D975AF" w:rsidP="00871FD8">
      <w:pPr>
        <w:pStyle w:val="NoSpacing"/>
        <w:rPr>
          <w:rFonts w:cstheme="minorHAnsi"/>
        </w:rPr>
      </w:pPr>
    </w:p>
    <w:p w14:paraId="5C02BDB3" w14:textId="583B59E7" w:rsidR="00D975AF" w:rsidRPr="00871FD8" w:rsidRDefault="00D975AF" w:rsidP="00871FD8">
      <w:pPr>
        <w:pStyle w:val="NoSpacing"/>
        <w:rPr>
          <w:rFonts w:cstheme="minorHAnsi"/>
        </w:rPr>
      </w:pPr>
    </w:p>
    <w:p w14:paraId="77F4CBC8" w14:textId="77777777" w:rsidR="00871FD8" w:rsidRPr="00871FD8" w:rsidRDefault="00871FD8" w:rsidP="00871FD8">
      <w:pPr>
        <w:pStyle w:val="NoSpacing"/>
        <w:rPr>
          <w:rFonts w:cstheme="minorHAnsi"/>
        </w:rPr>
      </w:pPr>
    </w:p>
    <w:p w14:paraId="7034587C" w14:textId="77777777" w:rsidR="00D975AF" w:rsidRPr="00871FD8" w:rsidRDefault="00D975AF" w:rsidP="00871FD8">
      <w:pPr>
        <w:pStyle w:val="NoSpacing"/>
        <w:rPr>
          <w:rFonts w:cstheme="minorHAnsi"/>
          <w:b/>
        </w:rPr>
      </w:pPr>
      <w:r w:rsidRPr="00871FD8">
        <w:rPr>
          <w:rFonts w:cstheme="minorHAnsi"/>
          <w:b/>
        </w:rPr>
        <w:t>FOR IMMEDIATE RELEASE</w:t>
      </w:r>
    </w:p>
    <w:p w14:paraId="233392CC" w14:textId="19FA1252" w:rsidR="00D975AF" w:rsidRPr="00871FD8" w:rsidRDefault="00A76EEB" w:rsidP="00871FD8">
      <w:pPr>
        <w:pStyle w:val="NoSpacing"/>
        <w:rPr>
          <w:rFonts w:cstheme="minorHAnsi"/>
        </w:rPr>
      </w:pPr>
      <w:r>
        <w:rPr>
          <w:rFonts w:cstheme="minorHAnsi"/>
        </w:rPr>
        <w:t>July 14, 2021</w:t>
      </w:r>
    </w:p>
    <w:p w14:paraId="0C93586E" w14:textId="77777777" w:rsidR="00D975AF" w:rsidRPr="00871FD8" w:rsidRDefault="00D975AF" w:rsidP="00871FD8">
      <w:pPr>
        <w:pStyle w:val="NoSpacing"/>
        <w:rPr>
          <w:rFonts w:cstheme="minorHAnsi"/>
        </w:rPr>
      </w:pPr>
    </w:p>
    <w:p w14:paraId="0BB42FE8" w14:textId="27370680" w:rsidR="00D975AF" w:rsidRPr="00871FD8" w:rsidRDefault="00D975AF" w:rsidP="00FB7FA4">
      <w:pPr>
        <w:pStyle w:val="NoSpacing"/>
        <w:ind w:left="1440" w:hanging="1440"/>
        <w:rPr>
          <w:rFonts w:cstheme="minorHAnsi"/>
        </w:rPr>
      </w:pPr>
      <w:r w:rsidRPr="00871FD8">
        <w:rPr>
          <w:rFonts w:cstheme="minorHAnsi"/>
          <w:b/>
        </w:rPr>
        <w:t xml:space="preserve">Contact: </w:t>
      </w:r>
      <w:r w:rsidR="00FB7FA4">
        <w:rPr>
          <w:rFonts w:cstheme="minorHAnsi"/>
          <w:b/>
        </w:rPr>
        <w:tab/>
      </w:r>
      <w:r w:rsidR="00871FD8" w:rsidRPr="00871FD8">
        <w:rPr>
          <w:rFonts w:cstheme="minorHAnsi"/>
          <w:bCs/>
        </w:rPr>
        <w:t>Kirsten Gram RD, LD, CDCES</w:t>
      </w:r>
      <w:r w:rsidR="00A31A0A" w:rsidRPr="00871FD8">
        <w:rPr>
          <w:rFonts w:cstheme="minorHAnsi"/>
          <w:b/>
        </w:rPr>
        <w:t xml:space="preserve"> </w:t>
      </w:r>
      <w:r w:rsidRPr="00871FD8">
        <w:rPr>
          <w:rFonts w:cstheme="minorHAnsi"/>
          <w:b/>
        </w:rPr>
        <w:br/>
      </w:r>
      <w:r w:rsidR="00871FD8" w:rsidRPr="00871FD8">
        <w:rPr>
          <w:rFonts w:cstheme="minorHAnsi"/>
        </w:rPr>
        <w:t>(</w:t>
      </w:r>
      <w:r w:rsidRPr="00871FD8">
        <w:rPr>
          <w:rFonts w:cstheme="minorHAnsi"/>
        </w:rPr>
        <w:t>541</w:t>
      </w:r>
      <w:r w:rsidR="00871FD8" w:rsidRPr="00871FD8">
        <w:rPr>
          <w:rFonts w:cstheme="minorHAnsi"/>
        </w:rPr>
        <w:t xml:space="preserve">) </w:t>
      </w:r>
      <w:r w:rsidRPr="00871FD8">
        <w:rPr>
          <w:rFonts w:cstheme="minorHAnsi"/>
        </w:rPr>
        <w:t>228-</w:t>
      </w:r>
      <w:r w:rsidR="00871FD8">
        <w:rPr>
          <w:rFonts w:cstheme="minorHAnsi"/>
        </w:rPr>
        <w:t>302</w:t>
      </w:r>
      <w:r w:rsidR="00D82364">
        <w:rPr>
          <w:rFonts w:cstheme="minorHAnsi"/>
        </w:rPr>
        <w:t>0</w:t>
      </w:r>
      <w:r w:rsidRPr="00871FD8">
        <w:rPr>
          <w:rFonts w:cstheme="minorHAnsi"/>
        </w:rPr>
        <w:br/>
      </w:r>
      <w:hyperlink r:id="rId7" w:history="1">
        <w:r w:rsidR="00871FD8" w:rsidRPr="00871FD8">
          <w:rPr>
            <w:rStyle w:val="Hyperlink"/>
            <w:rFonts w:cstheme="minorHAnsi"/>
          </w:rPr>
          <w:t>kgram@cascadehealth.org</w:t>
        </w:r>
      </w:hyperlink>
      <w:r w:rsidR="00871FD8" w:rsidRPr="00871FD8">
        <w:rPr>
          <w:rFonts w:cstheme="minorHAnsi"/>
        </w:rPr>
        <w:tab/>
      </w:r>
    </w:p>
    <w:p w14:paraId="1A9E96C0" w14:textId="19DCE4FD" w:rsidR="00D975AF" w:rsidRDefault="00D975AF" w:rsidP="00871FD8">
      <w:pPr>
        <w:pStyle w:val="NoSpacing"/>
        <w:rPr>
          <w:rFonts w:cstheme="minorHAnsi"/>
          <w:b/>
        </w:rPr>
      </w:pPr>
    </w:p>
    <w:p w14:paraId="4A498145" w14:textId="77777777" w:rsidR="00871FD8" w:rsidRPr="00871FD8" w:rsidRDefault="00871FD8" w:rsidP="00871FD8">
      <w:pPr>
        <w:pStyle w:val="NoSpacing"/>
        <w:rPr>
          <w:rFonts w:cstheme="minorHAnsi"/>
          <w:b/>
        </w:rPr>
      </w:pPr>
    </w:p>
    <w:p w14:paraId="5109F175" w14:textId="0BDABFA5" w:rsidR="00D975AF" w:rsidRPr="00871FD8" w:rsidRDefault="000E5F0C" w:rsidP="00871FD8">
      <w:pPr>
        <w:pStyle w:val="NoSpacing"/>
        <w:jc w:val="center"/>
        <w:rPr>
          <w:rFonts w:cstheme="minorHAnsi"/>
          <w:b/>
          <w:sz w:val="28"/>
          <w:szCs w:val="28"/>
        </w:rPr>
      </w:pPr>
      <w:r w:rsidRPr="00871FD8">
        <w:rPr>
          <w:rFonts w:cstheme="minorHAnsi"/>
          <w:b/>
          <w:sz w:val="28"/>
          <w:szCs w:val="28"/>
        </w:rPr>
        <w:t xml:space="preserve">CASCADE HEALTH </w:t>
      </w:r>
      <w:r w:rsidR="00871FD8">
        <w:rPr>
          <w:rFonts w:cstheme="minorHAnsi"/>
          <w:b/>
          <w:sz w:val="28"/>
          <w:szCs w:val="28"/>
        </w:rPr>
        <w:t xml:space="preserve">EARNS </w:t>
      </w:r>
      <w:r w:rsidR="002C446D">
        <w:rPr>
          <w:rFonts w:cstheme="minorHAnsi"/>
          <w:b/>
          <w:sz w:val="28"/>
          <w:szCs w:val="28"/>
        </w:rPr>
        <w:t>AMERICAN DIABETES ASSOCIATION RECOGNITION FOR DIABETES EDUCATION PROGRAM</w:t>
      </w:r>
    </w:p>
    <w:p w14:paraId="0452AED2" w14:textId="77777777" w:rsidR="00871FD8" w:rsidRDefault="00871FD8" w:rsidP="00871FD8">
      <w:pPr>
        <w:pStyle w:val="NoSpacing"/>
        <w:rPr>
          <w:rFonts w:cstheme="minorHAnsi"/>
          <w:b/>
        </w:rPr>
      </w:pPr>
    </w:p>
    <w:p w14:paraId="213EA534" w14:textId="6D15F8F1" w:rsidR="002C446D" w:rsidRDefault="00D975AF" w:rsidP="00871FD8">
      <w:pPr>
        <w:pStyle w:val="NoSpacing"/>
        <w:rPr>
          <w:rFonts w:cstheme="minorHAnsi"/>
          <w:spacing w:val="-5"/>
        </w:rPr>
      </w:pPr>
      <w:r w:rsidRPr="00871FD8">
        <w:rPr>
          <w:rFonts w:cstheme="minorHAnsi"/>
          <w:b/>
        </w:rPr>
        <w:t>Eugene, Ore. (</w:t>
      </w:r>
      <w:r w:rsidR="00F9120F" w:rsidRPr="00871FD8">
        <w:rPr>
          <w:rFonts w:cstheme="minorHAnsi"/>
          <w:b/>
        </w:rPr>
        <w:t>September 14</w:t>
      </w:r>
      <w:r w:rsidRPr="00871FD8">
        <w:rPr>
          <w:rFonts w:cstheme="minorHAnsi"/>
          <w:b/>
        </w:rPr>
        <w:t xml:space="preserve">, 2020) - </w:t>
      </w:r>
      <w:r w:rsidR="00BA04A1" w:rsidRPr="00871FD8">
        <w:rPr>
          <w:rFonts w:cstheme="minorHAnsi"/>
          <w:spacing w:val="-5"/>
        </w:rPr>
        <w:t>Cascade Health</w:t>
      </w:r>
      <w:r w:rsidR="002C446D">
        <w:rPr>
          <w:rFonts w:cstheme="minorHAnsi"/>
          <w:spacing w:val="-5"/>
        </w:rPr>
        <w:t>’s Diabetes Education program has been awarded t</w:t>
      </w:r>
      <w:r w:rsidR="002C446D" w:rsidRPr="002C446D">
        <w:rPr>
          <w:rFonts w:cstheme="minorHAnsi"/>
          <w:spacing w:val="-5"/>
        </w:rPr>
        <w:t>he prestigious American Diabetes Association Education Recognition Certificate for quality diabetes self-management education and support service</w:t>
      </w:r>
      <w:r w:rsidR="002C446D">
        <w:rPr>
          <w:rFonts w:cstheme="minorHAnsi"/>
          <w:spacing w:val="-5"/>
        </w:rPr>
        <w:t xml:space="preserve">s. </w:t>
      </w:r>
    </w:p>
    <w:p w14:paraId="71B435A5" w14:textId="77777777" w:rsidR="002C446D" w:rsidRDefault="002C446D" w:rsidP="00871FD8">
      <w:pPr>
        <w:pStyle w:val="NoSpacing"/>
        <w:rPr>
          <w:rFonts w:cstheme="minorHAnsi"/>
          <w:spacing w:val="-5"/>
        </w:rPr>
      </w:pPr>
    </w:p>
    <w:p w14:paraId="1B2A33C0" w14:textId="559969A7" w:rsidR="00A31A0A" w:rsidRDefault="002C446D" w:rsidP="00871FD8">
      <w:pPr>
        <w:pStyle w:val="NoSpacing"/>
        <w:rPr>
          <w:rFonts w:cstheme="minorHAnsi"/>
          <w:spacing w:val="-5"/>
        </w:rPr>
      </w:pPr>
      <w:r>
        <w:rPr>
          <w:rFonts w:cstheme="minorHAnsi"/>
          <w:spacing w:val="-5"/>
        </w:rPr>
        <w:t>Certification</w:t>
      </w:r>
      <w:r w:rsidRPr="002C446D">
        <w:rPr>
          <w:rFonts w:cstheme="minorHAnsi"/>
          <w:spacing w:val="-5"/>
        </w:rPr>
        <w:t xml:space="preserve"> distinguishes </w:t>
      </w:r>
      <w:r>
        <w:rPr>
          <w:rFonts w:cstheme="minorHAnsi"/>
          <w:spacing w:val="-5"/>
        </w:rPr>
        <w:t xml:space="preserve">Cascade Health’s program as having met the </w:t>
      </w:r>
      <w:r w:rsidR="00A31A0A">
        <w:rPr>
          <w:rFonts w:cstheme="minorHAnsi"/>
          <w:spacing w:val="-5"/>
        </w:rPr>
        <w:t xml:space="preserve">rigorous National Standards for Diabetes Self-Management Education and Support developed and tested under the auspices of the National Diabetes Advisory Board. </w:t>
      </w:r>
      <w:r w:rsidR="00A31A0A" w:rsidRPr="00A31A0A">
        <w:rPr>
          <w:rFonts w:cstheme="minorHAnsi"/>
          <w:spacing w:val="-5"/>
        </w:rPr>
        <w:t xml:space="preserve">Services that achieve </w:t>
      </w:r>
      <w:r w:rsidR="00A31A0A">
        <w:rPr>
          <w:rFonts w:cstheme="minorHAnsi"/>
          <w:spacing w:val="-5"/>
        </w:rPr>
        <w:t>r</w:t>
      </w:r>
      <w:r w:rsidR="00A31A0A" w:rsidRPr="00A31A0A">
        <w:rPr>
          <w:rFonts w:cstheme="minorHAnsi"/>
          <w:spacing w:val="-5"/>
        </w:rPr>
        <w:t xml:space="preserve">ecognition have a staff of knowledgeable health professionals who can provide participants with comprehensive information about diabetes management. </w:t>
      </w:r>
      <w:r w:rsidR="00A31A0A">
        <w:rPr>
          <w:rFonts w:cstheme="minorHAnsi"/>
          <w:spacing w:val="-5"/>
        </w:rPr>
        <w:t>Recognition status is awarded for four years.</w:t>
      </w:r>
    </w:p>
    <w:p w14:paraId="46F61F40" w14:textId="6B19B848" w:rsidR="00A31A0A" w:rsidRDefault="00A31A0A" w:rsidP="00871FD8">
      <w:pPr>
        <w:pStyle w:val="NoSpacing"/>
        <w:rPr>
          <w:rFonts w:cstheme="minorHAnsi"/>
          <w:spacing w:val="-5"/>
        </w:rPr>
      </w:pPr>
    </w:p>
    <w:p w14:paraId="1EA91074" w14:textId="7581E655" w:rsidR="002C446D" w:rsidRDefault="00A31A0A" w:rsidP="00871FD8">
      <w:pPr>
        <w:pStyle w:val="NoSpacing"/>
        <w:rPr>
          <w:rFonts w:cstheme="minorHAnsi"/>
          <w:spacing w:val="-5"/>
        </w:rPr>
      </w:pPr>
      <w:r>
        <w:rPr>
          <w:rFonts w:cstheme="minorHAnsi"/>
          <w:spacing w:val="-5"/>
        </w:rPr>
        <w:t xml:space="preserve">“Ensuring our program incorporates current best practices to help people effectively manage their diabetes is one way we provide high-quality health care that makes life better for those we have the privilege to serve,” said </w:t>
      </w:r>
      <w:r w:rsidRPr="00871FD8">
        <w:rPr>
          <w:rFonts w:cstheme="minorHAnsi"/>
          <w:bCs/>
        </w:rPr>
        <w:t xml:space="preserve">Kirsten Gram RD, LD, CDCES, </w:t>
      </w:r>
      <w:r>
        <w:rPr>
          <w:rFonts w:cstheme="minorHAnsi"/>
          <w:bCs/>
        </w:rPr>
        <w:t>m</w:t>
      </w:r>
      <w:r w:rsidRPr="00871FD8">
        <w:rPr>
          <w:rFonts w:cstheme="minorHAnsi"/>
          <w:bCs/>
        </w:rPr>
        <w:t>anager of Diabetes &amp; Nutrition Educati</w:t>
      </w:r>
      <w:r>
        <w:rPr>
          <w:rFonts w:cstheme="minorHAnsi"/>
          <w:bCs/>
        </w:rPr>
        <w:t>on at Cascade Health. “We are honored to be recognized by the American Diabetes Association</w:t>
      </w:r>
      <w:r w:rsidR="00D82364">
        <w:rPr>
          <w:rFonts w:cstheme="minorHAnsi"/>
          <w:bCs/>
        </w:rPr>
        <w:t xml:space="preserve"> for the quality of our program, a status we are proud to have achieved for </w:t>
      </w:r>
      <w:r w:rsidR="00B015D0">
        <w:rPr>
          <w:rFonts w:cstheme="minorHAnsi"/>
          <w:bCs/>
        </w:rPr>
        <w:t xml:space="preserve">the last </w:t>
      </w:r>
      <w:r w:rsidR="00D82364">
        <w:rPr>
          <w:rFonts w:cstheme="minorHAnsi"/>
          <w:bCs/>
        </w:rPr>
        <w:t>21 years.”</w:t>
      </w:r>
    </w:p>
    <w:p w14:paraId="40D1A3A8" w14:textId="353D7657" w:rsidR="002C446D" w:rsidRDefault="002C446D" w:rsidP="00871FD8">
      <w:pPr>
        <w:pStyle w:val="NoSpacing"/>
        <w:rPr>
          <w:rFonts w:cstheme="minorHAnsi"/>
          <w:spacing w:val="-5"/>
        </w:rPr>
      </w:pPr>
    </w:p>
    <w:p w14:paraId="1B13EDC2" w14:textId="77777777" w:rsidR="00D82364" w:rsidRDefault="00D82364" w:rsidP="00871FD8">
      <w:pPr>
        <w:pStyle w:val="NoSpacing"/>
        <w:rPr>
          <w:rFonts w:cstheme="minorHAnsi"/>
          <w:spacing w:val="-5"/>
        </w:rPr>
      </w:pPr>
      <w:r w:rsidRPr="00D82364">
        <w:rPr>
          <w:rFonts w:cstheme="minorHAnsi"/>
          <w:spacing w:val="-5"/>
        </w:rPr>
        <w:t>According to the Centers for Disease Control and Prevention 2020 National Diabetes Statistic Report</w:t>
      </w:r>
      <w:r>
        <w:rPr>
          <w:rFonts w:cstheme="minorHAnsi"/>
          <w:spacing w:val="-5"/>
        </w:rPr>
        <w:t>,</w:t>
      </w:r>
      <w:r w:rsidRPr="00D82364">
        <w:rPr>
          <w:rFonts w:cstheme="minorHAnsi"/>
          <w:spacing w:val="-5"/>
        </w:rPr>
        <w:t xml:space="preserve"> 34.2 million people or 10.5</w:t>
      </w:r>
      <w:r>
        <w:rPr>
          <w:rFonts w:cstheme="minorHAnsi"/>
          <w:spacing w:val="-5"/>
        </w:rPr>
        <w:t xml:space="preserve"> percent</w:t>
      </w:r>
      <w:r w:rsidRPr="00D82364">
        <w:rPr>
          <w:rFonts w:cstheme="minorHAnsi"/>
          <w:spacing w:val="-5"/>
        </w:rPr>
        <w:t xml:space="preserve"> of the population in the United States have diabetes.</w:t>
      </w:r>
      <w:r>
        <w:rPr>
          <w:rFonts w:cstheme="minorHAnsi"/>
          <w:spacing w:val="-5"/>
        </w:rPr>
        <w:t xml:space="preserve"> Proper management can help prevent potentially serious complications of the disease, including kidney disease, circulation problems, heart attack and stroke. </w:t>
      </w:r>
    </w:p>
    <w:p w14:paraId="7CDA5307" w14:textId="77777777" w:rsidR="00D82364" w:rsidRDefault="00D82364" w:rsidP="00871FD8">
      <w:pPr>
        <w:pStyle w:val="NoSpacing"/>
        <w:rPr>
          <w:rFonts w:cstheme="minorHAnsi"/>
          <w:spacing w:val="-5"/>
        </w:rPr>
      </w:pPr>
    </w:p>
    <w:p w14:paraId="11F1C857" w14:textId="3815A99B" w:rsidR="00D82364" w:rsidRDefault="00D82364" w:rsidP="00871FD8">
      <w:pPr>
        <w:pStyle w:val="NoSpacing"/>
        <w:rPr>
          <w:rFonts w:cstheme="minorHAnsi"/>
          <w:spacing w:val="-5"/>
        </w:rPr>
      </w:pPr>
      <w:r>
        <w:rPr>
          <w:rFonts w:cstheme="minorHAnsi"/>
          <w:spacing w:val="-5"/>
        </w:rPr>
        <w:t>Cascade Health’s Diabetes Education program focuses on teaching self-management skills to help people understand how the body reacts to food, exercise, medication and insulin to gain control of blood glucose and develop a healthier lifestyle. The organization offers one-on-one appointments, group classes and support groups</w:t>
      </w:r>
      <w:r w:rsidR="00FB7FA4">
        <w:rPr>
          <w:rFonts w:cstheme="minorHAnsi"/>
          <w:spacing w:val="-5"/>
        </w:rPr>
        <w:t>, supported by a team that includes registered nurses, nutritionists, diabetes education specialists and insulin pump and glucose monitor trainers.</w:t>
      </w:r>
    </w:p>
    <w:p w14:paraId="32186930" w14:textId="6D883405" w:rsidR="00FB7FA4" w:rsidRDefault="00FB7FA4" w:rsidP="00871FD8">
      <w:pPr>
        <w:pStyle w:val="NoSpacing"/>
        <w:rPr>
          <w:rFonts w:cstheme="minorHAnsi"/>
          <w:spacing w:val="-5"/>
        </w:rPr>
      </w:pPr>
    </w:p>
    <w:p w14:paraId="1D409F00" w14:textId="617FC845" w:rsidR="00FB7FA4" w:rsidRDefault="00FB7FA4" w:rsidP="00871FD8">
      <w:pPr>
        <w:pStyle w:val="NoSpacing"/>
        <w:rPr>
          <w:rFonts w:cstheme="minorHAnsi"/>
          <w:spacing w:val="-5"/>
        </w:rPr>
      </w:pPr>
      <w:r>
        <w:rPr>
          <w:rFonts w:cstheme="minorHAnsi"/>
          <w:spacing w:val="-5"/>
        </w:rPr>
        <w:t>The CDC recommends people receive Diabetes Self-Management Education and Support when they are first diagnosed with diabetes; during annual assessments; when new complications arise or situations change the way people take care of themselves; and when their treatment changes. People who may benefit from diabetes education should ask their doctor for a referral.</w:t>
      </w:r>
    </w:p>
    <w:p w14:paraId="30F1C997" w14:textId="77777777" w:rsidR="00FB7FA4" w:rsidRDefault="00FB7FA4" w:rsidP="00871FD8">
      <w:pPr>
        <w:pStyle w:val="NoSpacing"/>
        <w:rPr>
          <w:rFonts w:cstheme="minorHAnsi"/>
          <w:bCs/>
        </w:rPr>
      </w:pPr>
    </w:p>
    <w:p w14:paraId="04EE3F94" w14:textId="446D520E" w:rsidR="00871FD8" w:rsidRPr="00871FD8" w:rsidRDefault="00871FD8" w:rsidP="00871FD8">
      <w:pPr>
        <w:pStyle w:val="NoSpacing"/>
        <w:rPr>
          <w:rFonts w:cstheme="minorHAnsi"/>
          <w:bCs/>
        </w:rPr>
      </w:pPr>
      <w:r w:rsidRPr="00871FD8">
        <w:rPr>
          <w:rFonts w:cstheme="minorHAnsi"/>
          <w:bCs/>
        </w:rPr>
        <w:t>###</w:t>
      </w:r>
    </w:p>
    <w:p w14:paraId="162AECFD" w14:textId="77777777" w:rsidR="00FB7FA4" w:rsidRDefault="00007CC9" w:rsidP="00871FD8">
      <w:pPr>
        <w:pStyle w:val="NoSpacing"/>
        <w:rPr>
          <w:rFonts w:cstheme="minorHAnsi"/>
          <w:b/>
          <w:bCs/>
        </w:rPr>
      </w:pPr>
      <w:r w:rsidRPr="00871FD8">
        <w:rPr>
          <w:rFonts w:cstheme="minorHAnsi"/>
          <w:b/>
        </w:rPr>
        <w:lastRenderedPageBreak/>
        <w:br/>
      </w:r>
    </w:p>
    <w:p w14:paraId="2D2BEC16" w14:textId="77777777" w:rsidR="00FB7FA4" w:rsidRDefault="00FB7FA4" w:rsidP="00871FD8">
      <w:pPr>
        <w:pStyle w:val="NoSpacing"/>
        <w:rPr>
          <w:rFonts w:cstheme="minorHAnsi"/>
          <w:b/>
          <w:bCs/>
        </w:rPr>
      </w:pPr>
    </w:p>
    <w:p w14:paraId="49DF6C7D" w14:textId="77777777" w:rsidR="00FB7FA4" w:rsidRDefault="00FB7FA4" w:rsidP="00871FD8">
      <w:pPr>
        <w:pStyle w:val="NoSpacing"/>
        <w:rPr>
          <w:rFonts w:cstheme="minorHAnsi"/>
          <w:b/>
          <w:bCs/>
        </w:rPr>
      </w:pPr>
    </w:p>
    <w:p w14:paraId="2C28DDAF" w14:textId="77777777" w:rsidR="00FB7FA4" w:rsidRDefault="00FB7FA4" w:rsidP="00871FD8">
      <w:pPr>
        <w:pStyle w:val="NoSpacing"/>
        <w:rPr>
          <w:rFonts w:cstheme="minorHAnsi"/>
          <w:b/>
          <w:bCs/>
        </w:rPr>
      </w:pPr>
    </w:p>
    <w:p w14:paraId="4092AA0D" w14:textId="7BEE6F1F" w:rsidR="00007CC9" w:rsidRDefault="00007CC9" w:rsidP="00871FD8">
      <w:pPr>
        <w:pStyle w:val="NoSpacing"/>
        <w:rPr>
          <w:rFonts w:cstheme="minorHAnsi"/>
        </w:rPr>
      </w:pPr>
      <w:r w:rsidRPr="00871FD8">
        <w:rPr>
          <w:rFonts w:cstheme="minorHAnsi"/>
          <w:b/>
          <w:bCs/>
        </w:rPr>
        <w:t>Cascade Health</w:t>
      </w:r>
      <w:r w:rsidRPr="00871FD8">
        <w:rPr>
          <w:rFonts w:cstheme="minorHAnsi"/>
        </w:rPr>
        <w:t xml:space="preserve"> is a local, nonprofit </w:t>
      </w:r>
      <w:r w:rsidR="00A31A0A">
        <w:rPr>
          <w:rFonts w:cstheme="minorHAnsi"/>
        </w:rPr>
        <w:t xml:space="preserve">health care </w:t>
      </w:r>
      <w:r w:rsidRPr="00871FD8">
        <w:rPr>
          <w:rFonts w:cstheme="minorHAnsi"/>
        </w:rPr>
        <w:t xml:space="preserve">organization comprised of caring, qualified professionals who meet the unmet health needs of the community. The organization provides </w:t>
      </w:r>
      <w:r w:rsidR="00FB7FA4">
        <w:rPr>
          <w:rFonts w:cstheme="minorHAnsi"/>
        </w:rPr>
        <w:t>home health care services including home-based rehabilitative care, hospice, palliative care and behavioral health</w:t>
      </w:r>
      <w:r w:rsidR="00B015D0">
        <w:rPr>
          <w:rFonts w:cstheme="minorHAnsi"/>
        </w:rPr>
        <w:t xml:space="preserve">. They also deliver a </w:t>
      </w:r>
      <w:r w:rsidRPr="00871FD8">
        <w:rPr>
          <w:rFonts w:cstheme="minorHAnsi"/>
        </w:rPr>
        <w:t xml:space="preserve">continuum of </w:t>
      </w:r>
      <w:r w:rsidR="00B015D0">
        <w:rPr>
          <w:rFonts w:cstheme="minorHAnsi"/>
        </w:rPr>
        <w:t xml:space="preserve">occupational health </w:t>
      </w:r>
      <w:r w:rsidRPr="00871FD8">
        <w:rPr>
          <w:rFonts w:cstheme="minorHAnsi"/>
        </w:rPr>
        <w:t xml:space="preserve">services </w:t>
      </w:r>
      <w:r w:rsidR="00B015D0">
        <w:rPr>
          <w:rFonts w:cstheme="minorHAnsi"/>
        </w:rPr>
        <w:t>such as</w:t>
      </w:r>
      <w:r w:rsidRPr="00871FD8">
        <w:rPr>
          <w:rFonts w:cstheme="minorHAnsi"/>
        </w:rPr>
        <w:t xml:space="preserve"> pre-employment screening</w:t>
      </w:r>
      <w:r w:rsidR="00B015D0">
        <w:rPr>
          <w:rFonts w:cstheme="minorHAnsi"/>
        </w:rPr>
        <w:t>,</w:t>
      </w:r>
      <w:r w:rsidRPr="00871FD8">
        <w:rPr>
          <w:rFonts w:cstheme="minorHAnsi"/>
        </w:rPr>
        <w:t xml:space="preserve"> drug testing, injury prevention and </w:t>
      </w:r>
      <w:r w:rsidR="00B015D0">
        <w:rPr>
          <w:rFonts w:cstheme="minorHAnsi"/>
        </w:rPr>
        <w:t>Employee Assistance Program (EAP) services</w:t>
      </w:r>
      <w:r w:rsidRPr="00871FD8">
        <w:rPr>
          <w:rFonts w:cstheme="minorHAnsi"/>
        </w:rPr>
        <w:t xml:space="preserve">. </w:t>
      </w:r>
      <w:r w:rsidR="00B015D0">
        <w:rPr>
          <w:rFonts w:cstheme="minorHAnsi"/>
        </w:rPr>
        <w:t xml:space="preserve">More information about Cascade Health may be found at </w:t>
      </w:r>
      <w:r w:rsidRPr="00871FD8">
        <w:rPr>
          <w:rFonts w:cstheme="minorHAnsi"/>
        </w:rPr>
        <w:t>cascadehealth.org.</w:t>
      </w:r>
    </w:p>
    <w:p w14:paraId="69586915" w14:textId="7FC42789" w:rsidR="00871FD8" w:rsidRDefault="00871FD8" w:rsidP="00871FD8">
      <w:pPr>
        <w:pStyle w:val="NoSpacing"/>
        <w:rPr>
          <w:rFonts w:cstheme="minorHAnsi"/>
        </w:rPr>
      </w:pPr>
    </w:p>
    <w:p w14:paraId="232DBBF7" w14:textId="3297060B" w:rsidR="00871FD8" w:rsidRPr="00871FD8" w:rsidRDefault="00871FD8" w:rsidP="00871FD8">
      <w:pPr>
        <w:pStyle w:val="NoSpacing"/>
        <w:rPr>
          <w:rFonts w:cstheme="minorHAnsi"/>
        </w:rPr>
      </w:pPr>
      <w:r>
        <w:rPr>
          <w:rFonts w:cstheme="minorHAnsi"/>
        </w:rPr>
        <w:t xml:space="preserve">The </w:t>
      </w:r>
      <w:r>
        <w:rPr>
          <w:rFonts w:cstheme="minorHAnsi"/>
          <w:b/>
          <w:bCs/>
        </w:rPr>
        <w:t>American Diabetes Association</w:t>
      </w:r>
      <w:r>
        <w:rPr>
          <w:rFonts w:cstheme="minorHAnsi"/>
        </w:rPr>
        <w:t xml:space="preserve"> </w:t>
      </w:r>
      <w:r w:rsidR="00A31A0A" w:rsidRPr="00A31A0A">
        <w:rPr>
          <w:rFonts w:cstheme="minorHAnsi"/>
        </w:rPr>
        <w:t>is the nation’s leading non-profit health organization supporting diabetes research, advocacy and information for health professionals, people with diabetes and the public. Founded in 1940, the Association continues to support people affected by diabetes nationwide.</w:t>
      </w:r>
    </w:p>
    <w:p w14:paraId="55928E30" w14:textId="77777777" w:rsidR="00D975AF" w:rsidRPr="00871FD8" w:rsidRDefault="00D975AF" w:rsidP="00871FD8">
      <w:pPr>
        <w:pStyle w:val="NoSpacing"/>
        <w:rPr>
          <w:rFonts w:cstheme="minorHAnsi"/>
        </w:rPr>
      </w:pPr>
    </w:p>
    <w:p w14:paraId="72659CA1" w14:textId="77777777" w:rsidR="00D975AF" w:rsidRPr="00871FD8" w:rsidRDefault="00D975AF" w:rsidP="00871FD8">
      <w:pPr>
        <w:pStyle w:val="NoSpacing"/>
        <w:rPr>
          <w:rFonts w:cstheme="minorHAnsi"/>
          <w:bCs/>
        </w:rPr>
      </w:pPr>
      <w:r w:rsidRPr="00871FD8">
        <w:rPr>
          <w:rFonts w:cstheme="minorHAnsi"/>
          <w:bCs/>
        </w:rPr>
        <w:t>###</w:t>
      </w:r>
    </w:p>
    <w:p w14:paraId="30ED185F" w14:textId="77777777" w:rsidR="00871FD8" w:rsidRDefault="00871FD8" w:rsidP="00871FD8">
      <w:pPr>
        <w:pStyle w:val="NoSpacing"/>
        <w:rPr>
          <w:rFonts w:cstheme="minorHAnsi"/>
        </w:rPr>
      </w:pPr>
    </w:p>
    <w:p w14:paraId="50EBCCDE" w14:textId="77777777" w:rsidR="00B015D0" w:rsidRPr="00871FD8" w:rsidRDefault="00B015D0" w:rsidP="00871FD8">
      <w:pPr>
        <w:pStyle w:val="NoSpacing"/>
        <w:rPr>
          <w:rFonts w:cstheme="minorHAnsi"/>
        </w:rPr>
      </w:pPr>
    </w:p>
    <w:sectPr w:rsidR="00B015D0" w:rsidRPr="00871FD8" w:rsidSect="00D975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8CE78" w14:textId="77777777" w:rsidR="00603162" w:rsidRDefault="00603162" w:rsidP="00045561">
      <w:pPr>
        <w:spacing w:after="0" w:line="240" w:lineRule="auto"/>
      </w:pPr>
      <w:r>
        <w:separator/>
      </w:r>
    </w:p>
  </w:endnote>
  <w:endnote w:type="continuationSeparator" w:id="0">
    <w:p w14:paraId="6784C2E3" w14:textId="77777777" w:rsidR="00603162" w:rsidRDefault="00603162" w:rsidP="0004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CF366" w14:textId="77777777" w:rsidR="00603162" w:rsidRDefault="00603162" w:rsidP="00045561">
      <w:pPr>
        <w:spacing w:after="0" w:line="240" w:lineRule="auto"/>
      </w:pPr>
      <w:r>
        <w:separator/>
      </w:r>
    </w:p>
  </w:footnote>
  <w:footnote w:type="continuationSeparator" w:id="0">
    <w:p w14:paraId="429C61C9" w14:textId="77777777" w:rsidR="00603162" w:rsidRDefault="00603162" w:rsidP="0004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F45F" w14:textId="77777777" w:rsidR="00045561" w:rsidRDefault="00045561">
    <w:pPr>
      <w:pStyle w:val="Header"/>
    </w:pPr>
    <w:r>
      <w:rPr>
        <w:noProof/>
      </w:rPr>
      <w:drawing>
        <wp:anchor distT="0" distB="0" distL="114300" distR="114300" simplePos="0" relativeHeight="251658240" behindDoc="1" locked="0" layoutInCell="0" allowOverlap="1" wp14:anchorId="1546E285" wp14:editId="5B6CC515">
          <wp:simplePos x="0" y="0"/>
          <wp:positionH relativeFrom="page">
            <wp:posOffset>0</wp:posOffset>
          </wp:positionH>
          <wp:positionV relativeFrom="page">
            <wp:posOffset>13698</wp:posOffset>
          </wp:positionV>
          <wp:extent cx="7772416" cy="10058420"/>
          <wp:effectExtent l="133350" t="133350" r="152400" b="1714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g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16" cy="100584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5AF"/>
    <w:rsid w:val="00007CC9"/>
    <w:rsid w:val="00045561"/>
    <w:rsid w:val="000E5F0C"/>
    <w:rsid w:val="00177824"/>
    <w:rsid w:val="0021763C"/>
    <w:rsid w:val="002902A2"/>
    <w:rsid w:val="002B30F7"/>
    <w:rsid w:val="002C446D"/>
    <w:rsid w:val="00551FA1"/>
    <w:rsid w:val="00563431"/>
    <w:rsid w:val="00603162"/>
    <w:rsid w:val="00871FD8"/>
    <w:rsid w:val="009D68AE"/>
    <w:rsid w:val="00A31A0A"/>
    <w:rsid w:val="00A76EEB"/>
    <w:rsid w:val="00B015D0"/>
    <w:rsid w:val="00B81774"/>
    <w:rsid w:val="00B87CBE"/>
    <w:rsid w:val="00BA04A1"/>
    <w:rsid w:val="00CE10AD"/>
    <w:rsid w:val="00D82364"/>
    <w:rsid w:val="00D975AF"/>
    <w:rsid w:val="00E71C22"/>
    <w:rsid w:val="00F22B03"/>
    <w:rsid w:val="00F9120F"/>
    <w:rsid w:val="00FB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928B3"/>
  <w15:docId w15:val="{2EC1949D-36C9-45CC-AE5A-D1B98B78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61"/>
  </w:style>
  <w:style w:type="paragraph" w:styleId="Footer">
    <w:name w:val="footer"/>
    <w:basedOn w:val="Normal"/>
    <w:link w:val="FooterChar"/>
    <w:uiPriority w:val="99"/>
    <w:unhideWhenUsed/>
    <w:rsid w:val="0004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61"/>
  </w:style>
  <w:style w:type="paragraph" w:styleId="BalloonText">
    <w:name w:val="Balloon Text"/>
    <w:basedOn w:val="Normal"/>
    <w:link w:val="BalloonTextChar"/>
    <w:uiPriority w:val="99"/>
    <w:semiHidden/>
    <w:unhideWhenUsed/>
    <w:rsid w:val="0004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561"/>
    <w:rPr>
      <w:rFonts w:ascii="Tahoma" w:hAnsi="Tahoma" w:cs="Tahoma"/>
      <w:sz w:val="16"/>
      <w:szCs w:val="16"/>
    </w:rPr>
  </w:style>
  <w:style w:type="character" w:styleId="Hyperlink">
    <w:name w:val="Hyperlink"/>
    <w:basedOn w:val="DefaultParagraphFont"/>
    <w:uiPriority w:val="99"/>
    <w:unhideWhenUsed/>
    <w:rsid w:val="00D975AF"/>
    <w:rPr>
      <w:color w:val="0000FF" w:themeColor="hyperlink"/>
      <w:u w:val="single"/>
    </w:rPr>
  </w:style>
  <w:style w:type="paragraph" w:customStyle="1" w:styleId="BasicParagraph">
    <w:name w:val="[Basic Paragraph]"/>
    <w:basedOn w:val="Normal"/>
    <w:uiPriority w:val="99"/>
    <w:rsid w:val="00BA04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UnresolvedMention">
    <w:name w:val="Unresolved Mention"/>
    <w:basedOn w:val="DefaultParagraphFont"/>
    <w:uiPriority w:val="99"/>
    <w:semiHidden/>
    <w:unhideWhenUsed/>
    <w:rsid w:val="00871FD8"/>
    <w:rPr>
      <w:color w:val="605E5C"/>
      <w:shd w:val="clear" w:color="auto" w:fill="E1DFDD"/>
    </w:rPr>
  </w:style>
  <w:style w:type="paragraph" w:styleId="NoSpacing">
    <w:name w:val="No Spacing"/>
    <w:uiPriority w:val="1"/>
    <w:qFormat/>
    <w:rsid w:val="00871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gram@cascadehealth.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58F30-54FE-47BE-82C5-C430DB84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Cascade Health Solutions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Dunne</dc:creator>
  <cp:lastModifiedBy>Summer Young-Jelinek</cp:lastModifiedBy>
  <cp:revision>4</cp:revision>
  <dcterms:created xsi:type="dcterms:W3CDTF">2021-07-14T16:48:00Z</dcterms:created>
  <dcterms:modified xsi:type="dcterms:W3CDTF">2021-07-14T22:46:00Z</dcterms:modified>
</cp:coreProperties>
</file>