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DC402" w14:textId="57CDFD16" w:rsidR="00020C13" w:rsidRPr="00C43CC4" w:rsidRDefault="00020C13" w:rsidP="00020C13">
      <w:pPr>
        <w:pStyle w:val="Default"/>
        <w:rPr>
          <w:rFonts w:ascii="Arial" w:hAnsi="Arial" w:cs="Arial"/>
          <w:sz w:val="22"/>
          <w:szCs w:val="22"/>
        </w:rPr>
      </w:pPr>
      <w:r>
        <w:rPr>
          <w:rFonts w:ascii="Arial" w:hAnsi="Arial" w:cs="Arial"/>
          <w:i/>
          <w:sz w:val="22"/>
          <w:szCs w:val="22"/>
        </w:rPr>
        <w:br/>
      </w:r>
      <w:bookmarkStart w:id="0" w:name="_Hlk522269720"/>
    </w:p>
    <w:p w14:paraId="443557CB" w14:textId="77777777" w:rsidR="00020C13" w:rsidRPr="00020C13" w:rsidRDefault="00020C13" w:rsidP="00020C13">
      <w:pPr>
        <w:overflowPunct/>
        <w:autoSpaceDE/>
        <w:autoSpaceDN/>
        <w:adjustRightInd/>
        <w:textAlignment w:val="auto"/>
        <w:rPr>
          <w:rFonts w:ascii="Cambria" w:eastAsia="Calibri" w:hAnsi="Cambria"/>
          <w:b/>
          <w:sz w:val="22"/>
          <w:szCs w:val="22"/>
        </w:rPr>
      </w:pPr>
      <w:r w:rsidRPr="00020C13">
        <w:rPr>
          <w:rFonts w:ascii="Calibri" w:eastAsia="Calibri" w:hAnsi="Calibri"/>
          <w:noProof/>
          <w:sz w:val="22"/>
          <w:szCs w:val="22"/>
        </w:rPr>
        <w:drawing>
          <wp:inline distT="0" distB="0" distL="0" distR="0" wp14:anchorId="33EE5BBA" wp14:editId="5A41AF3B">
            <wp:extent cx="1730375" cy="589280"/>
            <wp:effectExtent l="0" t="0" r="3175" b="1270"/>
            <wp:docPr id="18"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1" cstate="print"/>
                    <a:stretch>
                      <a:fillRect/>
                    </a:stretch>
                  </pic:blipFill>
                  <pic:spPr>
                    <a:xfrm>
                      <a:off x="0" y="0"/>
                      <a:ext cx="1730375" cy="589280"/>
                    </a:xfrm>
                    <a:prstGeom prst="rect">
                      <a:avLst/>
                    </a:prstGeom>
                  </pic:spPr>
                </pic:pic>
              </a:graphicData>
            </a:graphic>
          </wp:inline>
        </w:drawing>
      </w:r>
    </w:p>
    <w:p w14:paraId="7DB7F77F" w14:textId="77777777" w:rsidR="003368C8" w:rsidRDefault="003368C8" w:rsidP="003368C8">
      <w:pPr>
        <w:rPr>
          <w:rFonts w:ascii="Cambria" w:hAnsi="Cambria"/>
          <w:b/>
        </w:rPr>
      </w:pPr>
    </w:p>
    <w:p w14:paraId="37AA727A" w14:textId="689BCBDB" w:rsidR="003368C8" w:rsidRPr="003368C8" w:rsidRDefault="003368C8" w:rsidP="003368C8">
      <w:pPr>
        <w:rPr>
          <w:rFonts w:ascii="Cambria" w:hAnsi="Cambria"/>
          <w:b/>
          <w:sz w:val="22"/>
          <w:szCs w:val="22"/>
        </w:rPr>
      </w:pPr>
      <w:r w:rsidRPr="003368C8">
        <w:rPr>
          <w:rFonts w:ascii="Cambria" w:hAnsi="Cambria"/>
          <w:b/>
          <w:sz w:val="22"/>
          <w:szCs w:val="22"/>
        </w:rPr>
        <w:t xml:space="preserve">September </w:t>
      </w:r>
      <w:r>
        <w:rPr>
          <w:rFonts w:ascii="Cambria" w:hAnsi="Cambria"/>
          <w:b/>
          <w:sz w:val="22"/>
          <w:szCs w:val="22"/>
        </w:rPr>
        <w:t>8</w:t>
      </w:r>
      <w:r w:rsidRPr="003368C8">
        <w:rPr>
          <w:rFonts w:ascii="Cambria" w:hAnsi="Cambria"/>
          <w:b/>
          <w:sz w:val="22"/>
          <w:szCs w:val="22"/>
        </w:rPr>
        <w:t>, 2021</w:t>
      </w:r>
    </w:p>
    <w:p w14:paraId="5174B0EE" w14:textId="77777777" w:rsidR="00020C13" w:rsidRPr="00020C13" w:rsidRDefault="00020C13" w:rsidP="00020C13">
      <w:pPr>
        <w:overflowPunct/>
        <w:autoSpaceDE/>
        <w:autoSpaceDN/>
        <w:adjustRightInd/>
        <w:textAlignment w:val="auto"/>
        <w:rPr>
          <w:rFonts w:ascii="Cambria" w:eastAsia="Calibri" w:hAnsi="Cambria"/>
          <w:b/>
          <w:sz w:val="22"/>
          <w:szCs w:val="22"/>
        </w:rPr>
      </w:pPr>
    </w:p>
    <w:p w14:paraId="04B4756E" w14:textId="77777777" w:rsidR="00020C13" w:rsidRPr="00020C13" w:rsidRDefault="00020C13" w:rsidP="00020C13">
      <w:pPr>
        <w:overflowPunct/>
        <w:autoSpaceDE/>
        <w:autoSpaceDN/>
        <w:adjustRightInd/>
        <w:textAlignment w:val="auto"/>
        <w:rPr>
          <w:rFonts w:ascii="Cambria" w:eastAsia="Calibri" w:hAnsi="Cambria"/>
          <w:b/>
          <w:sz w:val="22"/>
          <w:szCs w:val="22"/>
        </w:rPr>
      </w:pPr>
      <w:r w:rsidRPr="00020C13">
        <w:rPr>
          <w:rFonts w:ascii="Cambria" w:eastAsia="Calibri" w:hAnsi="Cambria"/>
          <w:b/>
          <w:sz w:val="22"/>
          <w:szCs w:val="22"/>
        </w:rPr>
        <w:t>For Immediate Release</w:t>
      </w:r>
    </w:p>
    <w:p w14:paraId="1A099DB5" w14:textId="77777777" w:rsidR="00020C13" w:rsidRPr="00020C13" w:rsidRDefault="00020C13" w:rsidP="00020C13">
      <w:pPr>
        <w:overflowPunct/>
        <w:autoSpaceDE/>
        <w:autoSpaceDN/>
        <w:adjustRightInd/>
        <w:textAlignment w:val="auto"/>
        <w:rPr>
          <w:rFonts w:ascii="Cambria" w:eastAsia="Calibri" w:hAnsi="Cambria"/>
          <w:b/>
          <w:sz w:val="22"/>
          <w:szCs w:val="22"/>
        </w:rPr>
      </w:pPr>
    </w:p>
    <w:p w14:paraId="36845D7A" w14:textId="77777777" w:rsidR="00534A20" w:rsidRPr="00534A20" w:rsidRDefault="00020C13" w:rsidP="00534A20">
      <w:pPr>
        <w:rPr>
          <w:rFonts w:asciiTheme="majorHAnsi" w:hAnsiTheme="majorHAnsi"/>
          <w:sz w:val="22"/>
          <w:szCs w:val="22"/>
        </w:rPr>
      </w:pPr>
      <w:r w:rsidRPr="00534A20">
        <w:rPr>
          <w:rFonts w:asciiTheme="majorHAnsi" w:eastAsia="Calibri" w:hAnsiTheme="majorHAnsi"/>
          <w:b/>
          <w:sz w:val="22"/>
          <w:szCs w:val="22"/>
        </w:rPr>
        <w:t xml:space="preserve">Contact: </w:t>
      </w:r>
      <w:r w:rsidR="00534A20" w:rsidRPr="00534A20">
        <w:rPr>
          <w:rFonts w:asciiTheme="majorHAnsi" w:hAnsiTheme="majorHAnsi"/>
          <w:b/>
          <w:sz w:val="22"/>
          <w:szCs w:val="22"/>
        </w:rPr>
        <w:t>Sherri Buri McDonald</w:t>
      </w:r>
      <w:r w:rsidR="00534A20" w:rsidRPr="00534A20">
        <w:rPr>
          <w:rFonts w:asciiTheme="majorHAnsi" w:hAnsiTheme="majorHAnsi"/>
          <w:b/>
          <w:sz w:val="22"/>
          <w:szCs w:val="22"/>
        </w:rPr>
        <w:br/>
      </w:r>
      <w:r w:rsidR="00534A20" w:rsidRPr="00534A20">
        <w:rPr>
          <w:rFonts w:asciiTheme="majorHAnsi" w:hAnsiTheme="majorHAnsi"/>
          <w:sz w:val="22"/>
          <w:szCs w:val="22"/>
        </w:rPr>
        <w:t>Media Relations, PeaceHealth Oregon</w:t>
      </w:r>
    </w:p>
    <w:p w14:paraId="0F02EE29" w14:textId="77777777" w:rsidR="00534A20" w:rsidRPr="00534A20" w:rsidRDefault="00534A20" w:rsidP="00534A20">
      <w:pPr>
        <w:rPr>
          <w:rStyle w:val="Hyperlink"/>
          <w:rFonts w:asciiTheme="majorHAnsi" w:hAnsiTheme="majorHAnsi"/>
          <w:sz w:val="22"/>
          <w:szCs w:val="22"/>
        </w:rPr>
      </w:pPr>
      <w:r w:rsidRPr="00534A20">
        <w:rPr>
          <w:rFonts w:asciiTheme="majorHAnsi" w:hAnsiTheme="majorHAnsi"/>
          <w:sz w:val="22"/>
          <w:szCs w:val="22"/>
        </w:rPr>
        <w:t xml:space="preserve">541-520-8219 or </w:t>
      </w:r>
      <w:hyperlink r:id="rId12" w:history="1">
        <w:r w:rsidRPr="00534A20">
          <w:rPr>
            <w:rStyle w:val="Hyperlink"/>
            <w:rFonts w:asciiTheme="majorHAnsi" w:hAnsiTheme="majorHAnsi"/>
            <w:sz w:val="22"/>
            <w:szCs w:val="22"/>
          </w:rPr>
          <w:t>SBuriMcDonald@peacehealth.org</w:t>
        </w:r>
      </w:hyperlink>
    </w:p>
    <w:p w14:paraId="64E0A41C" w14:textId="77777777" w:rsidR="00534A20" w:rsidRDefault="00534A20" w:rsidP="00534A20">
      <w:pPr>
        <w:overflowPunct/>
        <w:autoSpaceDE/>
        <w:autoSpaceDN/>
        <w:adjustRightInd/>
        <w:textAlignment w:val="auto"/>
        <w:rPr>
          <w:rFonts w:ascii="Cambria" w:eastAsia="Calibri" w:hAnsi="Cambria"/>
          <w:b/>
          <w:sz w:val="32"/>
          <w:szCs w:val="22"/>
        </w:rPr>
      </w:pPr>
    </w:p>
    <w:p w14:paraId="2B56B7AB" w14:textId="77777777" w:rsidR="00534A20" w:rsidRDefault="00020C13" w:rsidP="00534A20">
      <w:pPr>
        <w:overflowPunct/>
        <w:autoSpaceDE/>
        <w:autoSpaceDN/>
        <w:adjustRightInd/>
        <w:jc w:val="center"/>
        <w:textAlignment w:val="auto"/>
        <w:rPr>
          <w:rFonts w:ascii="Cambria" w:eastAsia="Calibri" w:hAnsi="Cambria"/>
          <w:b/>
          <w:sz w:val="32"/>
          <w:szCs w:val="22"/>
        </w:rPr>
      </w:pPr>
      <w:r w:rsidRPr="00020C13">
        <w:rPr>
          <w:rFonts w:ascii="Cambria" w:eastAsia="Calibri" w:hAnsi="Cambria"/>
          <w:b/>
          <w:sz w:val="32"/>
          <w:szCs w:val="22"/>
        </w:rPr>
        <w:t xml:space="preserve">PeaceHealth </w:t>
      </w:r>
      <w:r w:rsidR="006005BE">
        <w:rPr>
          <w:rFonts w:ascii="Cambria" w:eastAsia="Calibri" w:hAnsi="Cambria"/>
          <w:b/>
          <w:sz w:val="32"/>
          <w:szCs w:val="22"/>
        </w:rPr>
        <w:t>honored for its commitment to the health and wellness of its employees</w:t>
      </w:r>
    </w:p>
    <w:p w14:paraId="152AF7C3" w14:textId="2376969E" w:rsidR="00020C13" w:rsidRPr="00020C13" w:rsidRDefault="00020C13" w:rsidP="00534A20">
      <w:pPr>
        <w:overflowPunct/>
        <w:autoSpaceDE/>
        <w:autoSpaceDN/>
        <w:adjustRightInd/>
        <w:jc w:val="center"/>
        <w:textAlignment w:val="auto"/>
        <w:rPr>
          <w:rFonts w:ascii="Cambria" w:eastAsia="Calibri" w:hAnsi="Cambria"/>
          <w:b/>
          <w:sz w:val="32"/>
          <w:szCs w:val="22"/>
        </w:rPr>
      </w:pPr>
    </w:p>
    <w:p w14:paraId="2C6F9FF9" w14:textId="1B539FA6" w:rsidR="00020C13" w:rsidRPr="00CD24A4" w:rsidRDefault="00E956E8" w:rsidP="00020C13">
      <w:pPr>
        <w:overflowPunct/>
        <w:autoSpaceDE/>
        <w:autoSpaceDN/>
        <w:adjustRightInd/>
        <w:textAlignment w:val="auto"/>
        <w:rPr>
          <w:rFonts w:asciiTheme="majorHAnsi" w:hAnsiTheme="majorHAnsi"/>
          <w:bCs/>
          <w:iCs/>
          <w:sz w:val="24"/>
          <w:szCs w:val="24"/>
        </w:rPr>
      </w:pPr>
      <w:r w:rsidRPr="00E956E8">
        <w:rPr>
          <w:rFonts w:ascii="Cambria" w:hAnsi="Cambria"/>
          <w:bCs/>
          <w:iCs/>
          <w:sz w:val="24"/>
          <w:szCs w:val="24"/>
        </w:rPr>
        <w:t>PeaceHealth</w:t>
      </w:r>
      <w:r w:rsidRPr="00E956E8">
        <w:rPr>
          <w:rFonts w:ascii="Cambria" w:hAnsi="Cambria"/>
          <w:b/>
          <w:bCs/>
          <w:iCs/>
          <w:sz w:val="24"/>
          <w:szCs w:val="24"/>
        </w:rPr>
        <w:t xml:space="preserve"> </w:t>
      </w:r>
      <w:r w:rsidRPr="00E956E8">
        <w:rPr>
          <w:rFonts w:ascii="Cambria" w:hAnsi="Cambria"/>
          <w:bCs/>
          <w:iCs/>
          <w:sz w:val="24"/>
          <w:szCs w:val="24"/>
        </w:rPr>
        <w:t>has been ranked No.</w:t>
      </w:r>
      <w:r w:rsidR="009B4C43">
        <w:rPr>
          <w:rFonts w:ascii="Cambria" w:hAnsi="Cambria"/>
          <w:bCs/>
          <w:iCs/>
          <w:sz w:val="24"/>
          <w:szCs w:val="24"/>
        </w:rPr>
        <w:t xml:space="preserve"> 2</w:t>
      </w:r>
      <w:r w:rsidR="00D34BD1">
        <w:rPr>
          <w:rFonts w:ascii="Cambria" w:hAnsi="Cambria"/>
          <w:bCs/>
          <w:iCs/>
          <w:sz w:val="24"/>
          <w:szCs w:val="24"/>
        </w:rPr>
        <w:t xml:space="preserve"> </w:t>
      </w:r>
      <w:bookmarkStart w:id="1" w:name="_Hlk55550312"/>
      <w:r w:rsidR="00130A79" w:rsidRPr="00481ADE">
        <w:rPr>
          <w:rFonts w:ascii="Cambria" w:hAnsi="Cambria"/>
          <w:bCs/>
          <w:iCs/>
          <w:sz w:val="24"/>
          <w:szCs w:val="24"/>
        </w:rPr>
        <w:t xml:space="preserve">for the </w:t>
      </w:r>
      <w:r w:rsidR="009B4C43">
        <w:rPr>
          <w:rFonts w:ascii="Cambria" w:hAnsi="Cambria"/>
          <w:bCs/>
          <w:iCs/>
          <w:sz w:val="24"/>
          <w:szCs w:val="24"/>
        </w:rPr>
        <w:t xml:space="preserve">third </w:t>
      </w:r>
      <w:r w:rsidR="00130A79" w:rsidRPr="00481ADE">
        <w:rPr>
          <w:rFonts w:ascii="Cambria" w:hAnsi="Cambria"/>
          <w:bCs/>
          <w:iCs/>
          <w:sz w:val="24"/>
          <w:szCs w:val="24"/>
        </w:rPr>
        <w:t>year in a row</w:t>
      </w:r>
      <w:r w:rsidR="00130A79">
        <w:rPr>
          <w:rFonts w:ascii="Cambria" w:hAnsi="Cambria"/>
          <w:bCs/>
          <w:iCs/>
          <w:sz w:val="24"/>
          <w:szCs w:val="24"/>
        </w:rPr>
        <w:t xml:space="preserve"> </w:t>
      </w:r>
      <w:bookmarkEnd w:id="1"/>
      <w:r w:rsidRPr="00E956E8">
        <w:rPr>
          <w:rFonts w:ascii="Cambria" w:hAnsi="Cambria"/>
          <w:bCs/>
          <w:iCs/>
          <w:sz w:val="24"/>
          <w:szCs w:val="24"/>
        </w:rPr>
        <w:t xml:space="preserve">in the </w:t>
      </w:r>
      <w:hyperlink r:id="rId13" w:history="1">
        <w:r w:rsidRPr="004F3EDD">
          <w:rPr>
            <w:rStyle w:val="Hyperlink"/>
            <w:rFonts w:ascii="Cambria" w:hAnsi="Cambria"/>
            <w:bCs/>
            <w:i/>
            <w:iCs/>
            <w:sz w:val="24"/>
            <w:szCs w:val="24"/>
          </w:rPr>
          <w:t>Portland Business Journal</w:t>
        </w:r>
        <w:r w:rsidRPr="004F3EDD">
          <w:rPr>
            <w:rStyle w:val="Hyperlink"/>
            <w:rFonts w:ascii="Cambria" w:hAnsi="Cambria"/>
            <w:bCs/>
            <w:iCs/>
            <w:sz w:val="24"/>
            <w:szCs w:val="24"/>
          </w:rPr>
          <w:t xml:space="preserve">’s list of Healthiest Employers of </w:t>
        </w:r>
        <w:r w:rsidRPr="004F3EDD">
          <w:rPr>
            <w:rStyle w:val="Hyperlink"/>
            <w:rFonts w:asciiTheme="majorHAnsi" w:hAnsiTheme="majorHAnsi"/>
            <w:bCs/>
            <w:iCs/>
            <w:sz w:val="24"/>
            <w:szCs w:val="24"/>
          </w:rPr>
          <w:t>Oregon</w:t>
        </w:r>
      </w:hyperlink>
      <w:r w:rsidR="00CD24A4" w:rsidRPr="00CD24A4">
        <w:rPr>
          <w:rFonts w:asciiTheme="majorHAnsi" w:hAnsiTheme="majorHAnsi"/>
          <w:bCs/>
          <w:iCs/>
          <w:sz w:val="24"/>
          <w:szCs w:val="24"/>
        </w:rPr>
        <w:t xml:space="preserve"> </w:t>
      </w:r>
      <w:r w:rsidRPr="00CD24A4">
        <w:rPr>
          <w:rFonts w:asciiTheme="majorHAnsi" w:hAnsiTheme="majorHAnsi"/>
          <w:bCs/>
          <w:iCs/>
          <w:sz w:val="24"/>
          <w:szCs w:val="24"/>
        </w:rPr>
        <w:t xml:space="preserve">for organizations with 5,000 or more employees. This is the </w:t>
      </w:r>
      <w:r w:rsidR="00E85E25" w:rsidRPr="00CD24A4">
        <w:rPr>
          <w:rFonts w:asciiTheme="majorHAnsi" w:hAnsiTheme="majorHAnsi"/>
          <w:bCs/>
          <w:iCs/>
          <w:sz w:val="24"/>
          <w:szCs w:val="24"/>
        </w:rPr>
        <w:t>fifth</w:t>
      </w:r>
      <w:r w:rsidR="000C089C" w:rsidRPr="00CD24A4">
        <w:rPr>
          <w:rFonts w:asciiTheme="majorHAnsi" w:hAnsiTheme="majorHAnsi"/>
          <w:bCs/>
          <w:iCs/>
          <w:sz w:val="24"/>
          <w:szCs w:val="24"/>
        </w:rPr>
        <w:t xml:space="preserve"> </w:t>
      </w:r>
      <w:r w:rsidR="00130A79" w:rsidRPr="00CD24A4">
        <w:rPr>
          <w:rFonts w:asciiTheme="majorHAnsi" w:hAnsiTheme="majorHAnsi"/>
          <w:bCs/>
          <w:iCs/>
          <w:sz w:val="24"/>
          <w:szCs w:val="24"/>
        </w:rPr>
        <w:t xml:space="preserve">consecutive </w:t>
      </w:r>
      <w:r w:rsidRPr="00CD24A4">
        <w:rPr>
          <w:rFonts w:asciiTheme="majorHAnsi" w:hAnsiTheme="majorHAnsi"/>
          <w:bCs/>
          <w:iCs/>
          <w:sz w:val="24"/>
          <w:szCs w:val="24"/>
        </w:rPr>
        <w:t>year PeaceHealth has been honored for encouraging the health and wellness of its employees</w:t>
      </w:r>
      <w:r w:rsidR="00130A79" w:rsidRPr="00CD24A4">
        <w:rPr>
          <w:rFonts w:asciiTheme="majorHAnsi" w:hAnsiTheme="majorHAnsi"/>
          <w:bCs/>
          <w:iCs/>
          <w:sz w:val="24"/>
          <w:szCs w:val="24"/>
        </w:rPr>
        <w:t>.</w:t>
      </w:r>
    </w:p>
    <w:p w14:paraId="5158ECC5" w14:textId="77777777" w:rsidR="00E956E8" w:rsidRPr="00020C13" w:rsidRDefault="00E956E8" w:rsidP="00020C13">
      <w:pPr>
        <w:overflowPunct/>
        <w:autoSpaceDE/>
        <w:autoSpaceDN/>
        <w:adjustRightInd/>
        <w:textAlignment w:val="auto"/>
        <w:rPr>
          <w:rFonts w:ascii="Cambria" w:hAnsi="Cambria"/>
          <w:bCs/>
          <w:iCs/>
          <w:sz w:val="24"/>
          <w:szCs w:val="24"/>
        </w:rPr>
      </w:pPr>
    </w:p>
    <w:p w14:paraId="5B802F2F" w14:textId="052A7FE5" w:rsidR="00EB4A48" w:rsidRDefault="00020C13" w:rsidP="00EB4A48">
      <w:pPr>
        <w:overflowPunct/>
        <w:autoSpaceDE/>
        <w:autoSpaceDN/>
        <w:adjustRightInd/>
        <w:textAlignment w:val="auto"/>
        <w:rPr>
          <w:rFonts w:ascii="Cambria" w:hAnsi="Cambria"/>
          <w:bCs/>
          <w:iCs/>
          <w:sz w:val="24"/>
          <w:szCs w:val="24"/>
        </w:rPr>
      </w:pPr>
      <w:r w:rsidRPr="00020C13">
        <w:rPr>
          <w:rFonts w:ascii="Cambria" w:hAnsi="Cambria"/>
          <w:bCs/>
          <w:iCs/>
          <w:sz w:val="24"/>
          <w:szCs w:val="24"/>
        </w:rPr>
        <w:t>The award</w:t>
      </w:r>
      <w:r>
        <w:rPr>
          <w:rFonts w:ascii="Cambria" w:hAnsi="Cambria"/>
          <w:bCs/>
          <w:iCs/>
          <w:sz w:val="24"/>
          <w:szCs w:val="24"/>
        </w:rPr>
        <w:t xml:space="preserve">, which is given annually to </w:t>
      </w:r>
      <w:r w:rsidR="00EB4A48" w:rsidRPr="00EB4A48">
        <w:rPr>
          <w:rFonts w:ascii="Cambria" w:hAnsi="Cambria"/>
          <w:bCs/>
          <w:iCs/>
          <w:sz w:val="24"/>
          <w:szCs w:val="24"/>
        </w:rPr>
        <w:t>organizations that are committed to creating a healthy workplace</w:t>
      </w:r>
      <w:r w:rsidR="00EB4A48">
        <w:rPr>
          <w:rFonts w:ascii="Cambria" w:hAnsi="Cambria"/>
          <w:bCs/>
          <w:iCs/>
          <w:sz w:val="24"/>
          <w:szCs w:val="24"/>
        </w:rPr>
        <w:t xml:space="preserve">, </w:t>
      </w:r>
      <w:r w:rsidRPr="00020C13">
        <w:rPr>
          <w:rFonts w:ascii="Cambria" w:hAnsi="Cambria"/>
          <w:bCs/>
          <w:iCs/>
          <w:sz w:val="24"/>
          <w:szCs w:val="24"/>
        </w:rPr>
        <w:t xml:space="preserve">acknowledges the success of </w:t>
      </w:r>
      <w:r>
        <w:rPr>
          <w:rFonts w:ascii="Cambria" w:hAnsi="Cambria"/>
          <w:bCs/>
          <w:iCs/>
          <w:sz w:val="24"/>
          <w:szCs w:val="24"/>
        </w:rPr>
        <w:t xml:space="preserve">PeaceHealth’s </w:t>
      </w:r>
      <w:r w:rsidR="00EB4A48">
        <w:rPr>
          <w:rFonts w:ascii="Cambria" w:hAnsi="Cambria"/>
          <w:bCs/>
          <w:iCs/>
          <w:sz w:val="24"/>
          <w:szCs w:val="24"/>
        </w:rPr>
        <w:t xml:space="preserve">employee </w:t>
      </w:r>
      <w:r w:rsidRPr="00020C13">
        <w:rPr>
          <w:rFonts w:ascii="Cambria" w:hAnsi="Cambria"/>
          <w:bCs/>
          <w:iCs/>
          <w:sz w:val="24"/>
          <w:szCs w:val="24"/>
        </w:rPr>
        <w:t xml:space="preserve">wellness program </w:t>
      </w:r>
      <w:r>
        <w:rPr>
          <w:rFonts w:ascii="Cambria" w:hAnsi="Cambria"/>
          <w:bCs/>
          <w:iCs/>
          <w:sz w:val="24"/>
          <w:szCs w:val="24"/>
        </w:rPr>
        <w:t>spanning</w:t>
      </w:r>
      <w:r w:rsidRPr="00020C13">
        <w:rPr>
          <w:rFonts w:ascii="Cambria" w:hAnsi="Cambria"/>
          <w:bCs/>
          <w:iCs/>
          <w:sz w:val="24"/>
          <w:szCs w:val="24"/>
        </w:rPr>
        <w:t xml:space="preserve"> </w:t>
      </w:r>
      <w:r>
        <w:rPr>
          <w:rFonts w:ascii="Cambria" w:hAnsi="Cambria"/>
          <w:bCs/>
          <w:iCs/>
          <w:sz w:val="24"/>
          <w:szCs w:val="24"/>
        </w:rPr>
        <w:t>all</w:t>
      </w:r>
      <w:r w:rsidR="004E1EF5">
        <w:rPr>
          <w:rFonts w:ascii="Cambria" w:hAnsi="Cambria"/>
          <w:bCs/>
          <w:iCs/>
          <w:sz w:val="24"/>
          <w:szCs w:val="24"/>
        </w:rPr>
        <w:t xml:space="preserve"> </w:t>
      </w:r>
      <w:r w:rsidRPr="00020C13">
        <w:rPr>
          <w:rFonts w:ascii="Cambria" w:hAnsi="Cambria"/>
          <w:bCs/>
          <w:iCs/>
          <w:sz w:val="24"/>
          <w:szCs w:val="24"/>
        </w:rPr>
        <w:t>PeaceHealth</w:t>
      </w:r>
      <w:r>
        <w:rPr>
          <w:rFonts w:ascii="Cambria" w:hAnsi="Cambria"/>
          <w:bCs/>
          <w:iCs/>
          <w:sz w:val="24"/>
          <w:szCs w:val="24"/>
        </w:rPr>
        <w:t>’s</w:t>
      </w:r>
      <w:r w:rsidRPr="00020C13">
        <w:rPr>
          <w:rFonts w:ascii="Cambria" w:hAnsi="Cambria"/>
          <w:bCs/>
          <w:iCs/>
          <w:sz w:val="24"/>
          <w:szCs w:val="24"/>
        </w:rPr>
        <w:t xml:space="preserve"> </w:t>
      </w:r>
      <w:r>
        <w:rPr>
          <w:rFonts w:ascii="Cambria" w:hAnsi="Cambria"/>
          <w:bCs/>
          <w:iCs/>
          <w:sz w:val="24"/>
          <w:szCs w:val="24"/>
        </w:rPr>
        <w:t xml:space="preserve">facilities in </w:t>
      </w:r>
      <w:r w:rsidR="00EB4A48">
        <w:rPr>
          <w:rFonts w:ascii="Cambria" w:hAnsi="Cambria"/>
          <w:bCs/>
          <w:iCs/>
          <w:sz w:val="24"/>
          <w:szCs w:val="24"/>
        </w:rPr>
        <w:t xml:space="preserve">Alaska, </w:t>
      </w:r>
      <w:proofErr w:type="gramStart"/>
      <w:r>
        <w:rPr>
          <w:rFonts w:ascii="Cambria" w:hAnsi="Cambria"/>
          <w:bCs/>
          <w:iCs/>
          <w:sz w:val="24"/>
          <w:szCs w:val="24"/>
        </w:rPr>
        <w:t>Oregon</w:t>
      </w:r>
      <w:proofErr w:type="gramEnd"/>
      <w:r>
        <w:rPr>
          <w:rFonts w:ascii="Cambria" w:hAnsi="Cambria"/>
          <w:bCs/>
          <w:iCs/>
          <w:sz w:val="24"/>
          <w:szCs w:val="24"/>
        </w:rPr>
        <w:t xml:space="preserve"> and</w:t>
      </w:r>
      <w:r w:rsidR="00EB4A48">
        <w:rPr>
          <w:rFonts w:ascii="Cambria" w:hAnsi="Cambria"/>
          <w:bCs/>
          <w:iCs/>
          <w:sz w:val="24"/>
          <w:szCs w:val="24"/>
        </w:rPr>
        <w:t xml:space="preserve"> Washington.</w:t>
      </w:r>
      <w:r>
        <w:rPr>
          <w:rFonts w:ascii="Cambria" w:hAnsi="Cambria"/>
          <w:bCs/>
          <w:iCs/>
          <w:sz w:val="24"/>
          <w:szCs w:val="24"/>
        </w:rPr>
        <w:t xml:space="preserve"> </w:t>
      </w:r>
      <w:r w:rsidR="00EB4A48" w:rsidRPr="00EB4A48">
        <w:rPr>
          <w:rFonts w:ascii="Cambria" w:hAnsi="Cambria"/>
          <w:bCs/>
          <w:iCs/>
          <w:sz w:val="24"/>
          <w:szCs w:val="24"/>
        </w:rPr>
        <w:t xml:space="preserve">The designation uses an online assessment to measure </w:t>
      </w:r>
      <w:r w:rsidR="009B7601">
        <w:rPr>
          <w:rFonts w:ascii="Cambria" w:hAnsi="Cambria"/>
          <w:bCs/>
          <w:iCs/>
          <w:sz w:val="24"/>
          <w:szCs w:val="24"/>
        </w:rPr>
        <w:t xml:space="preserve">employee </w:t>
      </w:r>
      <w:r w:rsidR="009B7601" w:rsidRPr="009B7601">
        <w:rPr>
          <w:rFonts w:ascii="Cambria" w:hAnsi="Cambria"/>
          <w:bCs/>
          <w:iCs/>
          <w:sz w:val="24"/>
          <w:szCs w:val="24"/>
        </w:rPr>
        <w:t>participation, health outcomes and leadership commitment</w:t>
      </w:r>
      <w:r w:rsidR="009B7601">
        <w:rPr>
          <w:rFonts w:ascii="Cambria" w:hAnsi="Cambria"/>
          <w:bCs/>
          <w:iCs/>
          <w:sz w:val="24"/>
          <w:szCs w:val="24"/>
        </w:rPr>
        <w:t xml:space="preserve">, among other </w:t>
      </w:r>
      <w:r w:rsidR="00E956E8">
        <w:rPr>
          <w:rFonts w:ascii="Cambria" w:hAnsi="Cambria"/>
          <w:bCs/>
          <w:iCs/>
          <w:sz w:val="24"/>
          <w:szCs w:val="24"/>
        </w:rPr>
        <w:t>measures</w:t>
      </w:r>
      <w:r w:rsidR="009B7601">
        <w:rPr>
          <w:rFonts w:ascii="Cambria" w:hAnsi="Cambria"/>
          <w:bCs/>
          <w:iCs/>
          <w:sz w:val="24"/>
          <w:szCs w:val="24"/>
        </w:rPr>
        <w:t xml:space="preserve">. </w:t>
      </w:r>
    </w:p>
    <w:p w14:paraId="5F9F144F" w14:textId="77777777" w:rsidR="009B7601" w:rsidRDefault="009B7601" w:rsidP="00EB4A48">
      <w:pPr>
        <w:overflowPunct/>
        <w:autoSpaceDE/>
        <w:autoSpaceDN/>
        <w:adjustRightInd/>
        <w:textAlignment w:val="auto"/>
        <w:rPr>
          <w:rFonts w:ascii="Cambria" w:hAnsi="Cambria"/>
          <w:bCs/>
          <w:iCs/>
          <w:sz w:val="24"/>
          <w:szCs w:val="24"/>
        </w:rPr>
      </w:pPr>
    </w:p>
    <w:p w14:paraId="1281BA2A" w14:textId="0825DBAC" w:rsidR="00020C13" w:rsidRDefault="009B7601" w:rsidP="00020C13">
      <w:pPr>
        <w:overflowPunct/>
        <w:autoSpaceDE/>
        <w:autoSpaceDN/>
        <w:adjustRightInd/>
        <w:textAlignment w:val="auto"/>
        <w:rPr>
          <w:rFonts w:ascii="Cambria" w:hAnsi="Cambria"/>
          <w:bCs/>
          <w:iCs/>
          <w:sz w:val="24"/>
          <w:szCs w:val="24"/>
        </w:rPr>
      </w:pPr>
      <w:r w:rsidRPr="009B7601">
        <w:rPr>
          <w:rFonts w:ascii="Cambria" w:hAnsi="Cambria"/>
          <w:bCs/>
          <w:iCs/>
          <w:sz w:val="24"/>
          <w:szCs w:val="24"/>
        </w:rPr>
        <w:t>PeaceHealth’s wellness program</w:t>
      </w:r>
      <w:r>
        <w:rPr>
          <w:rFonts w:ascii="Cambria" w:hAnsi="Cambria"/>
          <w:bCs/>
          <w:iCs/>
          <w:sz w:val="24"/>
          <w:szCs w:val="24"/>
        </w:rPr>
        <w:t xml:space="preserve"> </w:t>
      </w:r>
      <w:r w:rsidRPr="009B7601">
        <w:rPr>
          <w:rFonts w:ascii="Cambria" w:hAnsi="Cambria"/>
          <w:bCs/>
          <w:iCs/>
          <w:sz w:val="24"/>
          <w:szCs w:val="24"/>
        </w:rPr>
        <w:t xml:space="preserve">takes a holistic approach by </w:t>
      </w:r>
      <w:bookmarkStart w:id="2" w:name="_Hlk17213782"/>
      <w:r w:rsidRPr="009B7601">
        <w:rPr>
          <w:rFonts w:ascii="Cambria" w:hAnsi="Cambria"/>
          <w:bCs/>
          <w:iCs/>
          <w:sz w:val="24"/>
          <w:szCs w:val="24"/>
        </w:rPr>
        <w:t xml:space="preserve">focusing </w:t>
      </w:r>
      <w:bookmarkStart w:id="3" w:name="_Hlk17214315"/>
      <w:r w:rsidRPr="009B7601">
        <w:rPr>
          <w:rFonts w:ascii="Cambria" w:hAnsi="Cambria"/>
          <w:bCs/>
          <w:iCs/>
          <w:sz w:val="24"/>
          <w:szCs w:val="24"/>
        </w:rPr>
        <w:t xml:space="preserve">on </w:t>
      </w:r>
      <w:r w:rsidR="00E6745A">
        <w:rPr>
          <w:rFonts w:ascii="Cambria" w:hAnsi="Cambria"/>
          <w:bCs/>
          <w:iCs/>
          <w:sz w:val="24"/>
          <w:szCs w:val="24"/>
        </w:rPr>
        <w:t xml:space="preserve">the </w:t>
      </w:r>
      <w:r w:rsidRPr="009B7601">
        <w:rPr>
          <w:rFonts w:ascii="Cambria" w:hAnsi="Cambria"/>
          <w:bCs/>
          <w:iCs/>
          <w:sz w:val="24"/>
          <w:szCs w:val="24"/>
        </w:rPr>
        <w:t>financial health, nutrition, stress management and physical fitness</w:t>
      </w:r>
      <w:r>
        <w:rPr>
          <w:rFonts w:ascii="Cambria" w:hAnsi="Cambria"/>
          <w:bCs/>
          <w:iCs/>
          <w:sz w:val="24"/>
          <w:szCs w:val="24"/>
        </w:rPr>
        <w:t xml:space="preserve"> of its employees</w:t>
      </w:r>
      <w:bookmarkEnd w:id="2"/>
      <w:r w:rsidRPr="009B7601">
        <w:rPr>
          <w:rFonts w:ascii="Cambria" w:hAnsi="Cambria"/>
          <w:bCs/>
          <w:iCs/>
          <w:sz w:val="24"/>
          <w:szCs w:val="24"/>
        </w:rPr>
        <w:t xml:space="preserve">. </w:t>
      </w:r>
      <w:r w:rsidR="003F1A3C" w:rsidRPr="003F1A3C">
        <w:rPr>
          <w:rFonts w:ascii="Cambria" w:hAnsi="Cambria"/>
          <w:bCs/>
          <w:iCs/>
          <w:sz w:val="24"/>
          <w:szCs w:val="24"/>
        </w:rPr>
        <w:t>PeaceHealth also added several programs this year to support</w:t>
      </w:r>
      <w:r w:rsidR="003F1A3C">
        <w:rPr>
          <w:rFonts w:ascii="Cambria" w:hAnsi="Cambria"/>
          <w:bCs/>
          <w:iCs/>
          <w:sz w:val="24"/>
          <w:szCs w:val="24"/>
        </w:rPr>
        <w:t xml:space="preserve"> </w:t>
      </w:r>
      <w:bookmarkEnd w:id="3"/>
      <w:r w:rsidR="00A954AA" w:rsidRPr="00A954AA">
        <w:rPr>
          <w:rFonts w:ascii="Cambria" w:hAnsi="Cambria"/>
          <w:bCs/>
          <w:iCs/>
          <w:sz w:val="24"/>
          <w:szCs w:val="24"/>
        </w:rPr>
        <w:t xml:space="preserve">caregivers including </w:t>
      </w:r>
      <w:r w:rsidR="007D5181" w:rsidRPr="007D5181">
        <w:rPr>
          <w:rFonts w:ascii="Cambria" w:hAnsi="Cambria"/>
          <w:bCs/>
          <w:iCs/>
          <w:sz w:val="24"/>
          <w:szCs w:val="24"/>
        </w:rPr>
        <w:t>medical benefit enhancements</w:t>
      </w:r>
      <w:r w:rsidR="007D5181">
        <w:rPr>
          <w:rFonts w:ascii="Cambria" w:hAnsi="Cambria"/>
          <w:bCs/>
          <w:iCs/>
          <w:sz w:val="24"/>
          <w:szCs w:val="24"/>
        </w:rPr>
        <w:t xml:space="preserve">, </w:t>
      </w:r>
      <w:r w:rsidR="00A954AA" w:rsidRPr="00A954AA">
        <w:rPr>
          <w:rFonts w:ascii="Cambria" w:hAnsi="Cambria"/>
          <w:bCs/>
          <w:iCs/>
          <w:sz w:val="24"/>
          <w:szCs w:val="24"/>
        </w:rPr>
        <w:t xml:space="preserve">mental health resources and emergency funds for those experiencing times of crisis, </w:t>
      </w:r>
      <w:proofErr w:type="gramStart"/>
      <w:r w:rsidR="00A954AA" w:rsidRPr="00A954AA">
        <w:rPr>
          <w:rFonts w:ascii="Cambria" w:hAnsi="Cambria"/>
          <w:bCs/>
          <w:iCs/>
          <w:sz w:val="24"/>
          <w:szCs w:val="24"/>
        </w:rPr>
        <w:t>loss</w:t>
      </w:r>
      <w:proofErr w:type="gramEnd"/>
      <w:r w:rsidR="00A954AA" w:rsidRPr="00A954AA">
        <w:rPr>
          <w:rFonts w:ascii="Cambria" w:hAnsi="Cambria"/>
          <w:bCs/>
          <w:iCs/>
          <w:sz w:val="24"/>
          <w:szCs w:val="24"/>
        </w:rPr>
        <w:t xml:space="preserve"> or unexpected hardship. </w:t>
      </w:r>
      <w:r w:rsidR="003F1A3C">
        <w:rPr>
          <w:rFonts w:ascii="Cambria" w:hAnsi="Cambria"/>
          <w:bCs/>
          <w:iCs/>
          <w:sz w:val="24"/>
          <w:szCs w:val="24"/>
        </w:rPr>
        <w:br/>
      </w:r>
    </w:p>
    <w:p w14:paraId="35EF3C8C" w14:textId="73511A93" w:rsidR="000B7412" w:rsidRPr="000B7412" w:rsidRDefault="000B7412" w:rsidP="000B7412">
      <w:pPr>
        <w:overflowPunct/>
        <w:autoSpaceDE/>
        <w:autoSpaceDN/>
        <w:adjustRightInd/>
        <w:textAlignment w:val="auto"/>
        <w:rPr>
          <w:rFonts w:ascii="Cambria" w:hAnsi="Cambria"/>
          <w:bCs/>
          <w:iCs/>
          <w:sz w:val="24"/>
          <w:szCs w:val="24"/>
        </w:rPr>
      </w:pPr>
      <w:r w:rsidRPr="000B7412">
        <w:rPr>
          <w:rFonts w:ascii="Cambria" w:hAnsi="Cambria"/>
          <w:bCs/>
          <w:iCs/>
          <w:sz w:val="24"/>
          <w:szCs w:val="24"/>
        </w:rPr>
        <w:t xml:space="preserve">“This recognition is only made possible by our incredible caregivers and their unwavering commitment to wellness,” </w:t>
      </w:r>
      <w:bookmarkStart w:id="4" w:name="_Hlk55549849"/>
      <w:r w:rsidRPr="000B7412">
        <w:rPr>
          <w:rFonts w:ascii="Cambria" w:hAnsi="Cambria"/>
          <w:bCs/>
          <w:iCs/>
          <w:sz w:val="24"/>
          <w:szCs w:val="24"/>
        </w:rPr>
        <w:t xml:space="preserve">said </w:t>
      </w:r>
      <w:r w:rsidR="00E26973" w:rsidRPr="00E26973">
        <w:rPr>
          <w:rFonts w:ascii="Cambria" w:hAnsi="Cambria"/>
          <w:iCs/>
          <w:sz w:val="24"/>
          <w:szCs w:val="24"/>
        </w:rPr>
        <w:t>Joline Treanor, PeaceHealth’s</w:t>
      </w:r>
      <w:r w:rsidR="00E26973" w:rsidRPr="00E26973">
        <w:rPr>
          <w:rFonts w:ascii="Cambria" w:hAnsi="Cambria"/>
          <w:bCs/>
          <w:iCs/>
          <w:sz w:val="24"/>
          <w:szCs w:val="24"/>
        </w:rPr>
        <w:t xml:space="preserve"> </w:t>
      </w:r>
      <w:r w:rsidR="00E26973">
        <w:rPr>
          <w:rFonts w:ascii="Cambria" w:hAnsi="Cambria"/>
          <w:bCs/>
          <w:iCs/>
          <w:sz w:val="24"/>
          <w:szCs w:val="24"/>
        </w:rPr>
        <w:t>e</w:t>
      </w:r>
      <w:r w:rsidR="00E26973" w:rsidRPr="00E26973">
        <w:rPr>
          <w:rFonts w:ascii="Cambria" w:hAnsi="Cambria"/>
          <w:bCs/>
          <w:iCs/>
          <w:sz w:val="24"/>
          <w:szCs w:val="24"/>
        </w:rPr>
        <w:t xml:space="preserve">xecutive </w:t>
      </w:r>
      <w:r w:rsidR="00E26973">
        <w:rPr>
          <w:rFonts w:ascii="Cambria" w:hAnsi="Cambria"/>
          <w:bCs/>
          <w:iCs/>
          <w:sz w:val="24"/>
          <w:szCs w:val="24"/>
        </w:rPr>
        <w:t>v</w:t>
      </w:r>
      <w:r w:rsidR="00E26973" w:rsidRPr="00E26973">
        <w:rPr>
          <w:rFonts w:ascii="Cambria" w:hAnsi="Cambria"/>
          <w:bCs/>
          <w:iCs/>
          <w:sz w:val="24"/>
          <w:szCs w:val="24"/>
        </w:rPr>
        <w:t xml:space="preserve">ice </w:t>
      </w:r>
      <w:r w:rsidR="00E26973">
        <w:rPr>
          <w:rFonts w:ascii="Cambria" w:hAnsi="Cambria"/>
          <w:bCs/>
          <w:iCs/>
          <w:sz w:val="24"/>
          <w:szCs w:val="24"/>
        </w:rPr>
        <w:t>p</w:t>
      </w:r>
      <w:r w:rsidR="00E26973" w:rsidRPr="00E26973">
        <w:rPr>
          <w:rFonts w:ascii="Cambria" w:hAnsi="Cambria"/>
          <w:bCs/>
          <w:iCs/>
          <w:sz w:val="24"/>
          <w:szCs w:val="24"/>
        </w:rPr>
        <w:t xml:space="preserve">resident </w:t>
      </w:r>
      <w:r w:rsidR="00E26973">
        <w:rPr>
          <w:rFonts w:ascii="Cambria" w:hAnsi="Cambria"/>
          <w:bCs/>
          <w:iCs/>
          <w:sz w:val="24"/>
          <w:szCs w:val="24"/>
        </w:rPr>
        <w:t xml:space="preserve">of </w:t>
      </w:r>
      <w:r w:rsidR="002919D3">
        <w:rPr>
          <w:rFonts w:ascii="Cambria" w:hAnsi="Cambria"/>
          <w:bCs/>
          <w:iCs/>
          <w:sz w:val="24"/>
          <w:szCs w:val="24"/>
        </w:rPr>
        <w:t>p</w:t>
      </w:r>
      <w:r w:rsidR="00E26973" w:rsidRPr="00E26973">
        <w:rPr>
          <w:rFonts w:ascii="Cambria" w:hAnsi="Cambria"/>
          <w:bCs/>
          <w:iCs/>
          <w:sz w:val="24"/>
          <w:szCs w:val="24"/>
        </w:rPr>
        <w:t xml:space="preserve">eople and </w:t>
      </w:r>
      <w:r w:rsidR="002919D3">
        <w:rPr>
          <w:rFonts w:ascii="Cambria" w:hAnsi="Cambria"/>
          <w:bCs/>
          <w:iCs/>
          <w:sz w:val="24"/>
          <w:szCs w:val="24"/>
        </w:rPr>
        <w:t>c</w:t>
      </w:r>
      <w:r w:rsidR="00E26973" w:rsidRPr="00E26973">
        <w:rPr>
          <w:rFonts w:ascii="Cambria" w:hAnsi="Cambria"/>
          <w:bCs/>
          <w:iCs/>
          <w:sz w:val="24"/>
          <w:szCs w:val="24"/>
        </w:rPr>
        <w:t>ulture</w:t>
      </w:r>
      <w:bookmarkEnd w:id="4"/>
      <w:r w:rsidR="002919D3">
        <w:rPr>
          <w:rFonts w:ascii="Cambria" w:hAnsi="Cambria"/>
          <w:bCs/>
          <w:iCs/>
          <w:sz w:val="24"/>
          <w:szCs w:val="24"/>
        </w:rPr>
        <w:t xml:space="preserve">. </w:t>
      </w:r>
      <w:r w:rsidRPr="000B7412">
        <w:rPr>
          <w:rFonts w:ascii="Cambria" w:hAnsi="Cambria"/>
          <w:bCs/>
          <w:iCs/>
          <w:sz w:val="24"/>
          <w:szCs w:val="24"/>
        </w:rPr>
        <w:t xml:space="preserve">“As the largest employer in many of our areas, </w:t>
      </w:r>
      <w:r>
        <w:rPr>
          <w:rFonts w:ascii="Cambria" w:hAnsi="Cambria"/>
          <w:bCs/>
          <w:iCs/>
          <w:sz w:val="24"/>
          <w:szCs w:val="24"/>
        </w:rPr>
        <w:t xml:space="preserve">they </w:t>
      </w:r>
      <w:r w:rsidRPr="000B7412">
        <w:rPr>
          <w:rFonts w:ascii="Cambria" w:hAnsi="Cambria"/>
          <w:bCs/>
          <w:iCs/>
          <w:sz w:val="24"/>
          <w:szCs w:val="24"/>
        </w:rPr>
        <w:t>mak</w:t>
      </w:r>
      <w:r w:rsidR="003C37B0">
        <w:rPr>
          <w:rFonts w:ascii="Cambria" w:hAnsi="Cambria"/>
          <w:bCs/>
          <w:iCs/>
          <w:sz w:val="24"/>
          <w:szCs w:val="24"/>
        </w:rPr>
        <w:t>e</w:t>
      </w:r>
      <w:r w:rsidRPr="000B7412">
        <w:rPr>
          <w:rFonts w:ascii="Cambria" w:hAnsi="Cambria"/>
          <w:bCs/>
          <w:iCs/>
          <w:sz w:val="24"/>
          <w:szCs w:val="24"/>
        </w:rPr>
        <w:t xml:space="preserve"> a direct and significant impact in the overall health and well-being of our communities</w:t>
      </w:r>
      <w:r>
        <w:rPr>
          <w:rFonts w:ascii="Cambria" w:hAnsi="Cambria"/>
          <w:bCs/>
          <w:iCs/>
          <w:sz w:val="24"/>
          <w:szCs w:val="24"/>
        </w:rPr>
        <w:t xml:space="preserve"> by </w:t>
      </w:r>
      <w:r w:rsidRPr="000B7412">
        <w:rPr>
          <w:rFonts w:ascii="Cambria" w:hAnsi="Cambria"/>
          <w:bCs/>
          <w:iCs/>
          <w:sz w:val="24"/>
          <w:szCs w:val="24"/>
        </w:rPr>
        <w:t>truly living our Mission and embodying our culture of wellness</w:t>
      </w:r>
      <w:r>
        <w:rPr>
          <w:rFonts w:ascii="Cambria" w:hAnsi="Cambria"/>
          <w:bCs/>
          <w:iCs/>
          <w:sz w:val="24"/>
          <w:szCs w:val="24"/>
        </w:rPr>
        <w:t>.”</w:t>
      </w:r>
    </w:p>
    <w:p w14:paraId="593AB396" w14:textId="77777777" w:rsidR="009B7601" w:rsidRDefault="009B7601" w:rsidP="00020C13">
      <w:pPr>
        <w:overflowPunct/>
        <w:autoSpaceDE/>
        <w:autoSpaceDN/>
        <w:adjustRightInd/>
        <w:textAlignment w:val="auto"/>
        <w:rPr>
          <w:rFonts w:ascii="Cambria" w:hAnsi="Cambria"/>
          <w:bCs/>
          <w:iCs/>
          <w:sz w:val="24"/>
          <w:szCs w:val="24"/>
        </w:rPr>
      </w:pPr>
    </w:p>
    <w:p w14:paraId="156ACF5B" w14:textId="014E0491" w:rsidR="00E2233D" w:rsidRDefault="009B7601" w:rsidP="00020C13">
      <w:pPr>
        <w:overflowPunct/>
        <w:autoSpaceDE/>
        <w:autoSpaceDN/>
        <w:adjustRightInd/>
        <w:textAlignment w:val="auto"/>
        <w:rPr>
          <w:rFonts w:ascii="Cambria" w:hAnsi="Cambria"/>
          <w:bCs/>
          <w:iCs/>
          <w:sz w:val="24"/>
          <w:szCs w:val="24"/>
        </w:rPr>
      </w:pPr>
      <w:r>
        <w:rPr>
          <w:rFonts w:ascii="Cambria" w:hAnsi="Cambria"/>
          <w:bCs/>
          <w:iCs/>
          <w:sz w:val="24"/>
          <w:szCs w:val="24"/>
        </w:rPr>
        <w:t>PeaceHealth’s</w:t>
      </w:r>
      <w:r w:rsidRPr="009B7601">
        <w:rPr>
          <w:rFonts w:ascii="Cambria" w:hAnsi="Cambria"/>
          <w:bCs/>
          <w:iCs/>
          <w:sz w:val="24"/>
          <w:szCs w:val="24"/>
        </w:rPr>
        <w:t xml:space="preserve"> program </w:t>
      </w:r>
      <w:r w:rsidR="006005BE">
        <w:rPr>
          <w:rFonts w:ascii="Cambria" w:hAnsi="Cambria"/>
          <w:bCs/>
          <w:iCs/>
          <w:sz w:val="24"/>
          <w:szCs w:val="24"/>
        </w:rPr>
        <w:t xml:space="preserve">is </w:t>
      </w:r>
      <w:r w:rsidRPr="009B7601">
        <w:rPr>
          <w:rFonts w:ascii="Cambria" w:hAnsi="Cambria"/>
          <w:bCs/>
          <w:iCs/>
          <w:sz w:val="24"/>
          <w:szCs w:val="24"/>
        </w:rPr>
        <w:t xml:space="preserve">not tied to medical plan enrollment, but instead fosters a culture of wellness by offering an interactive, personalized wellness platform with fun, health-related </w:t>
      </w:r>
      <w:proofErr w:type="gramStart"/>
      <w:r w:rsidRPr="009B7601">
        <w:rPr>
          <w:rFonts w:ascii="Cambria" w:hAnsi="Cambria"/>
          <w:bCs/>
          <w:iCs/>
          <w:sz w:val="24"/>
          <w:szCs w:val="24"/>
        </w:rPr>
        <w:t>resources</w:t>
      </w:r>
      <w:proofErr w:type="gramEnd"/>
      <w:r w:rsidRPr="009B7601">
        <w:rPr>
          <w:rFonts w:ascii="Cambria" w:hAnsi="Cambria"/>
          <w:bCs/>
          <w:iCs/>
          <w:sz w:val="24"/>
          <w:szCs w:val="24"/>
        </w:rPr>
        <w:t xml:space="preserve"> and rewards. For example, all </w:t>
      </w:r>
      <w:r w:rsidR="002B25A6">
        <w:rPr>
          <w:rFonts w:ascii="Cambria" w:hAnsi="Cambria"/>
          <w:bCs/>
          <w:iCs/>
          <w:sz w:val="24"/>
          <w:szCs w:val="24"/>
        </w:rPr>
        <w:t>employees</w:t>
      </w:r>
      <w:r w:rsidRPr="009B7601">
        <w:rPr>
          <w:rFonts w:ascii="Cambria" w:hAnsi="Cambria"/>
          <w:bCs/>
          <w:iCs/>
          <w:sz w:val="24"/>
          <w:szCs w:val="24"/>
        </w:rPr>
        <w:t xml:space="preserve"> receive a free Fitbit device for enrolling and completing a voluntary biometric screening.  </w:t>
      </w:r>
      <w:r w:rsidR="002B25A6">
        <w:rPr>
          <w:rFonts w:ascii="Cambria" w:hAnsi="Cambria"/>
          <w:bCs/>
          <w:iCs/>
          <w:sz w:val="24"/>
          <w:szCs w:val="24"/>
        </w:rPr>
        <w:t>Employees</w:t>
      </w:r>
      <w:r w:rsidRPr="009B7601">
        <w:rPr>
          <w:rFonts w:ascii="Cambria" w:hAnsi="Cambria"/>
          <w:bCs/>
          <w:iCs/>
          <w:sz w:val="24"/>
          <w:szCs w:val="24"/>
        </w:rPr>
        <w:t xml:space="preserve"> can also earn monetary incentives throughout the year by tracking individually chosen healthy habits and engaging in friendly competition with fellow </w:t>
      </w:r>
      <w:r w:rsidR="002B25A6">
        <w:rPr>
          <w:rFonts w:ascii="Cambria" w:hAnsi="Cambria"/>
          <w:bCs/>
          <w:iCs/>
          <w:sz w:val="24"/>
          <w:szCs w:val="24"/>
        </w:rPr>
        <w:t>coworkers</w:t>
      </w:r>
      <w:r w:rsidRPr="009B7601">
        <w:rPr>
          <w:rFonts w:ascii="Cambria" w:hAnsi="Cambria"/>
          <w:bCs/>
          <w:iCs/>
          <w:sz w:val="24"/>
          <w:szCs w:val="24"/>
        </w:rPr>
        <w:t xml:space="preserve">, </w:t>
      </w:r>
      <w:proofErr w:type="gramStart"/>
      <w:r w:rsidRPr="009B7601">
        <w:rPr>
          <w:rFonts w:ascii="Cambria" w:hAnsi="Cambria"/>
          <w:bCs/>
          <w:iCs/>
          <w:sz w:val="24"/>
          <w:szCs w:val="24"/>
        </w:rPr>
        <w:t>family</w:t>
      </w:r>
      <w:proofErr w:type="gramEnd"/>
      <w:r w:rsidRPr="009B7601">
        <w:rPr>
          <w:rFonts w:ascii="Cambria" w:hAnsi="Cambria"/>
          <w:bCs/>
          <w:iCs/>
          <w:sz w:val="24"/>
          <w:szCs w:val="24"/>
        </w:rPr>
        <w:t xml:space="preserve"> and friends.</w:t>
      </w:r>
    </w:p>
    <w:p w14:paraId="08E60A1E" w14:textId="77777777" w:rsidR="00F45226" w:rsidRDefault="00F45226" w:rsidP="00020C13">
      <w:pPr>
        <w:overflowPunct/>
        <w:autoSpaceDE/>
        <w:autoSpaceDN/>
        <w:adjustRightInd/>
        <w:textAlignment w:val="auto"/>
        <w:rPr>
          <w:rFonts w:ascii="Cambria" w:hAnsi="Cambria"/>
          <w:bCs/>
          <w:iCs/>
          <w:sz w:val="24"/>
          <w:szCs w:val="24"/>
        </w:rPr>
      </w:pPr>
    </w:p>
    <w:p w14:paraId="19FDF1D0" w14:textId="6837D072" w:rsidR="000B7412" w:rsidRPr="00DC337E" w:rsidRDefault="00E6745A" w:rsidP="00DC337E">
      <w:pPr>
        <w:overflowPunct/>
        <w:autoSpaceDE/>
        <w:autoSpaceDN/>
        <w:adjustRightInd/>
        <w:textAlignment w:val="auto"/>
        <w:rPr>
          <w:rFonts w:ascii="Cambria" w:hAnsi="Cambria"/>
          <w:bCs/>
          <w:iCs/>
          <w:sz w:val="24"/>
          <w:szCs w:val="24"/>
        </w:rPr>
      </w:pPr>
      <w:r>
        <w:rPr>
          <w:rFonts w:ascii="Cambria" w:hAnsi="Cambria"/>
          <w:bCs/>
          <w:iCs/>
          <w:sz w:val="24"/>
          <w:szCs w:val="24"/>
        </w:rPr>
        <w:t xml:space="preserve">In addition, </w:t>
      </w:r>
      <w:r w:rsidR="008576CF">
        <w:rPr>
          <w:rFonts w:ascii="Cambria" w:hAnsi="Cambria"/>
          <w:bCs/>
          <w:iCs/>
          <w:sz w:val="24"/>
          <w:szCs w:val="24"/>
        </w:rPr>
        <w:t>PeaceHealth’s</w:t>
      </w:r>
      <w:r w:rsidR="00DC337E" w:rsidRPr="00DC337E">
        <w:rPr>
          <w:rFonts w:ascii="Cambria" w:hAnsi="Cambria"/>
          <w:bCs/>
          <w:iCs/>
          <w:sz w:val="24"/>
          <w:szCs w:val="24"/>
        </w:rPr>
        <w:t xml:space="preserve"> </w:t>
      </w:r>
      <w:hyperlink r:id="rId14" w:history="1">
        <w:r w:rsidR="00DC337E" w:rsidRPr="00DC337E">
          <w:rPr>
            <w:rStyle w:val="Hyperlink"/>
            <w:rFonts w:ascii="Cambria" w:hAnsi="Cambria"/>
            <w:bCs/>
            <w:iCs/>
            <w:sz w:val="24"/>
            <w:szCs w:val="24"/>
          </w:rPr>
          <w:t>Healthy You</w:t>
        </w:r>
      </w:hyperlink>
      <w:r w:rsidR="00DC337E" w:rsidRPr="00DC337E">
        <w:rPr>
          <w:rFonts w:ascii="Cambria" w:hAnsi="Cambria"/>
          <w:bCs/>
          <w:iCs/>
          <w:sz w:val="24"/>
          <w:szCs w:val="24"/>
        </w:rPr>
        <w:t xml:space="preserve"> platform</w:t>
      </w:r>
      <w:r w:rsidR="00DC337E">
        <w:rPr>
          <w:rFonts w:ascii="Cambria" w:hAnsi="Cambria"/>
          <w:bCs/>
          <w:iCs/>
          <w:sz w:val="24"/>
          <w:szCs w:val="24"/>
        </w:rPr>
        <w:t xml:space="preserve"> is </w:t>
      </w:r>
      <w:r w:rsidR="00DC337E" w:rsidRPr="00DC337E">
        <w:rPr>
          <w:rFonts w:ascii="Cambria" w:hAnsi="Cambria"/>
          <w:bCs/>
          <w:iCs/>
          <w:sz w:val="24"/>
          <w:szCs w:val="24"/>
        </w:rPr>
        <w:t xml:space="preserve">available to anyone and everyone and </w:t>
      </w:r>
      <w:r w:rsidR="00DC337E">
        <w:rPr>
          <w:rFonts w:ascii="Cambria" w:hAnsi="Cambria"/>
          <w:bCs/>
          <w:iCs/>
          <w:sz w:val="24"/>
          <w:szCs w:val="24"/>
        </w:rPr>
        <w:t>o</w:t>
      </w:r>
      <w:r w:rsidR="00DC337E" w:rsidRPr="00DC337E">
        <w:rPr>
          <w:rFonts w:ascii="Cambria" w:hAnsi="Cambria"/>
          <w:bCs/>
          <w:iCs/>
          <w:sz w:val="24"/>
          <w:szCs w:val="24"/>
        </w:rPr>
        <w:t>ffers classes, webinars, recipes and much more to support people on their wellness journey.</w:t>
      </w:r>
    </w:p>
    <w:p w14:paraId="65B5E911" w14:textId="77777777" w:rsidR="005E105C" w:rsidRDefault="005E105C" w:rsidP="00020C13">
      <w:pPr>
        <w:overflowPunct/>
        <w:autoSpaceDE/>
        <w:autoSpaceDN/>
        <w:adjustRightInd/>
        <w:textAlignment w:val="auto"/>
        <w:rPr>
          <w:rFonts w:ascii="Cambria" w:hAnsi="Cambria"/>
          <w:bCs/>
          <w:iCs/>
          <w:sz w:val="24"/>
          <w:szCs w:val="24"/>
        </w:rPr>
      </w:pPr>
    </w:p>
    <w:p w14:paraId="0EBB2924" w14:textId="1502E637" w:rsidR="00F45226" w:rsidRPr="006005BE" w:rsidRDefault="000454A3" w:rsidP="00020C13">
      <w:pPr>
        <w:overflowPunct/>
        <w:autoSpaceDE/>
        <w:autoSpaceDN/>
        <w:adjustRightInd/>
        <w:textAlignment w:val="auto"/>
        <w:rPr>
          <w:rFonts w:ascii="Cambria" w:hAnsi="Cambria"/>
          <w:bCs/>
          <w:iCs/>
          <w:sz w:val="24"/>
          <w:szCs w:val="24"/>
        </w:rPr>
      </w:pPr>
      <w:r>
        <w:rPr>
          <w:rFonts w:ascii="Cambria" w:hAnsi="Cambria"/>
          <w:bCs/>
          <w:iCs/>
          <w:sz w:val="24"/>
          <w:szCs w:val="24"/>
        </w:rPr>
        <w:t xml:space="preserve">Visit </w:t>
      </w:r>
      <w:hyperlink r:id="rId15" w:history="1">
        <w:r w:rsidRPr="006F1E20">
          <w:rPr>
            <w:rStyle w:val="Hyperlink"/>
            <w:rFonts w:ascii="Cambria" w:hAnsi="Cambria"/>
            <w:bCs/>
            <w:iCs/>
            <w:sz w:val="24"/>
            <w:szCs w:val="24"/>
          </w:rPr>
          <w:t>PeaceHealth’s careers website</w:t>
        </w:r>
      </w:hyperlink>
      <w:r>
        <w:rPr>
          <w:rFonts w:ascii="Cambria" w:hAnsi="Cambria"/>
          <w:bCs/>
          <w:iCs/>
          <w:sz w:val="24"/>
          <w:szCs w:val="24"/>
        </w:rPr>
        <w:t xml:space="preserve"> to view open positions</w:t>
      </w:r>
      <w:r w:rsidR="00E6745A">
        <w:rPr>
          <w:rFonts w:ascii="Cambria" w:hAnsi="Cambria"/>
          <w:bCs/>
          <w:iCs/>
          <w:sz w:val="24"/>
          <w:szCs w:val="24"/>
        </w:rPr>
        <w:t xml:space="preserve"> and learn more about joining PeaceHealth.</w:t>
      </w:r>
    </w:p>
    <w:p w14:paraId="3D25F623" w14:textId="77777777" w:rsidR="00020C13" w:rsidRPr="00020C13" w:rsidRDefault="00020C13" w:rsidP="00020C13">
      <w:pPr>
        <w:overflowPunct/>
        <w:autoSpaceDE/>
        <w:autoSpaceDN/>
        <w:adjustRightInd/>
        <w:textAlignment w:val="auto"/>
        <w:rPr>
          <w:rFonts w:ascii="Cambria" w:eastAsia="Calibri" w:hAnsi="Cambria"/>
          <w:b/>
          <w:sz w:val="24"/>
          <w:szCs w:val="24"/>
        </w:rPr>
      </w:pPr>
    </w:p>
    <w:p w14:paraId="74606F0F" w14:textId="4CE5CB22" w:rsidR="00020C13" w:rsidRPr="00020C13" w:rsidRDefault="00020C13" w:rsidP="00020C13">
      <w:pPr>
        <w:overflowPunct/>
        <w:textAlignment w:val="auto"/>
        <w:rPr>
          <w:rFonts w:ascii="Cambria" w:eastAsia="Calibri" w:hAnsi="Cambria" w:cs="Cambria"/>
          <w:color w:val="000000"/>
          <w:sz w:val="24"/>
          <w:szCs w:val="22"/>
        </w:rPr>
      </w:pPr>
      <w:r w:rsidRPr="00020C13">
        <w:rPr>
          <w:rFonts w:ascii="Cambria" w:eastAsia="Calibri" w:hAnsi="Cambria" w:cs="Cambria"/>
          <w:b/>
          <w:bCs/>
          <w:color w:val="000000"/>
          <w:sz w:val="24"/>
          <w:szCs w:val="22"/>
        </w:rPr>
        <w:t xml:space="preserve">About PeaceHealth: </w:t>
      </w:r>
      <w:r w:rsidRPr="00020C13">
        <w:rPr>
          <w:rFonts w:ascii="Cambria" w:eastAsia="Calibri" w:hAnsi="Cambria" w:cs="Cambria"/>
          <w:color w:val="000000"/>
          <w:sz w:val="24"/>
          <w:szCs w:val="22"/>
        </w:rPr>
        <w:t xml:space="preserve">PeaceHealth, based in Vancouver, Wash., is a not-for-profit Catholic health system offering care to communities in Washington, </w:t>
      </w:r>
      <w:proofErr w:type="gramStart"/>
      <w:r w:rsidRPr="00020C13">
        <w:rPr>
          <w:rFonts w:ascii="Cambria" w:eastAsia="Calibri" w:hAnsi="Cambria" w:cs="Cambria"/>
          <w:color w:val="000000"/>
          <w:sz w:val="24"/>
          <w:szCs w:val="22"/>
        </w:rPr>
        <w:t>Oregon</w:t>
      </w:r>
      <w:proofErr w:type="gramEnd"/>
      <w:r w:rsidRPr="00020C13">
        <w:rPr>
          <w:rFonts w:ascii="Cambria" w:eastAsia="Calibri" w:hAnsi="Cambria" w:cs="Cambria"/>
          <w:color w:val="000000"/>
          <w:sz w:val="24"/>
          <w:szCs w:val="22"/>
        </w:rPr>
        <w:t xml:space="preserve"> and Alaska. PeaceHealth has approximately 16,000 caregivers, a group practice with more than </w:t>
      </w:r>
      <w:r w:rsidR="00F723F7">
        <w:rPr>
          <w:rFonts w:ascii="Cambria" w:eastAsia="Calibri" w:hAnsi="Cambria" w:cs="Cambria"/>
          <w:color w:val="000000"/>
          <w:sz w:val="24"/>
          <w:szCs w:val="22"/>
        </w:rPr>
        <w:t>1,100</w:t>
      </w:r>
      <w:r w:rsidRPr="00020C13">
        <w:rPr>
          <w:rFonts w:ascii="Cambria" w:eastAsia="Calibri" w:hAnsi="Cambria" w:cs="Cambria"/>
          <w:color w:val="000000"/>
          <w:sz w:val="24"/>
          <w:szCs w:val="22"/>
        </w:rPr>
        <w:t xml:space="preserve"> providers and 10 medical centers</w:t>
      </w:r>
      <w:r w:rsidRPr="00020C13">
        <w:rPr>
          <w:rFonts w:ascii="Cambria" w:eastAsia="Calibri" w:hAnsi="Cambria" w:cs="Cambria"/>
          <w:color w:val="000000"/>
          <w:sz w:val="24"/>
        </w:rPr>
        <w:t xml:space="preserve"> serving both urban and rural communities throughout the Northwest</w:t>
      </w:r>
      <w:r w:rsidRPr="00020C13">
        <w:rPr>
          <w:rFonts w:ascii="Cambria" w:eastAsia="Calibri" w:hAnsi="Cambria" w:cs="Cambria"/>
          <w:color w:val="000000"/>
          <w:sz w:val="24"/>
          <w:szCs w:val="22"/>
        </w:rPr>
        <w:t xml:space="preserve">. </w:t>
      </w:r>
      <w:r w:rsidRPr="00020C13">
        <w:rPr>
          <w:rFonts w:ascii="Cambria" w:eastAsia="Calibri" w:hAnsi="Cambria" w:cs="Cambria"/>
          <w:color w:val="000000"/>
          <w:sz w:val="24"/>
        </w:rPr>
        <w:t xml:space="preserve">In 1890, the Sisters of St. Joseph of Peace founded what has become PeaceHealth. </w:t>
      </w:r>
      <w:r w:rsidRPr="00020C13">
        <w:rPr>
          <w:rFonts w:ascii="Cambria" w:eastAsia="Calibri" w:hAnsi="Cambria" w:cs="Cambria"/>
          <w:color w:val="000000"/>
          <w:sz w:val="24"/>
          <w:szCs w:val="22"/>
        </w:rPr>
        <w:t xml:space="preserve">The Sisters shared expertise and transferred wisdom from one medical center to another, always finding the best way to serve the unmet need for healthcare in their communities. Today, PeaceHealth is the legacy of the founding Sisters and continues with a spirit of respect, stewardship, </w:t>
      </w:r>
      <w:proofErr w:type="gramStart"/>
      <w:r w:rsidRPr="00020C13">
        <w:rPr>
          <w:rFonts w:ascii="Cambria" w:eastAsia="Calibri" w:hAnsi="Cambria" w:cs="Cambria"/>
          <w:color w:val="000000"/>
          <w:sz w:val="24"/>
          <w:szCs w:val="22"/>
        </w:rPr>
        <w:t>collaboration</w:t>
      </w:r>
      <w:proofErr w:type="gramEnd"/>
      <w:r w:rsidRPr="00020C13">
        <w:rPr>
          <w:rFonts w:ascii="Cambria" w:eastAsia="Calibri" w:hAnsi="Cambria" w:cs="Cambria"/>
          <w:color w:val="000000"/>
          <w:sz w:val="24"/>
          <w:szCs w:val="22"/>
        </w:rPr>
        <w:t xml:space="preserve"> and social justice in fulfilling its Mission. </w:t>
      </w:r>
      <w:r w:rsidRPr="00020C13">
        <w:rPr>
          <w:rFonts w:ascii="Cambria" w:eastAsia="Calibri" w:hAnsi="Cambria" w:cs="Cambria"/>
          <w:color w:val="000000"/>
          <w:sz w:val="24"/>
          <w:szCs w:val="24"/>
        </w:rPr>
        <w:t xml:space="preserve">Visit us online at </w:t>
      </w:r>
      <w:hyperlink r:id="rId16" w:tooltip="http://www.peacehealth.org/" w:history="1">
        <w:r w:rsidRPr="00020C13">
          <w:rPr>
            <w:rFonts w:ascii="Cambria" w:eastAsia="Calibri" w:hAnsi="Cambria" w:cs="Cambria"/>
            <w:color w:val="0563C1"/>
            <w:sz w:val="24"/>
            <w:szCs w:val="24"/>
            <w:u w:val="single"/>
          </w:rPr>
          <w:t>peacehealth.org</w:t>
        </w:r>
      </w:hyperlink>
      <w:r w:rsidRPr="00020C13">
        <w:rPr>
          <w:rFonts w:ascii="Cambria" w:eastAsia="Calibri" w:hAnsi="Cambria" w:cs="Cambria"/>
          <w:color w:val="000000"/>
          <w:sz w:val="24"/>
          <w:szCs w:val="24"/>
        </w:rPr>
        <w:t>.</w:t>
      </w:r>
    </w:p>
    <w:bookmarkEnd w:id="0"/>
    <w:p w14:paraId="32918431" w14:textId="77777777" w:rsidR="00020C13" w:rsidRPr="00020C13" w:rsidRDefault="00020C13" w:rsidP="00020C13">
      <w:pPr>
        <w:overflowPunct/>
        <w:autoSpaceDE/>
        <w:autoSpaceDN/>
        <w:adjustRightInd/>
        <w:jc w:val="center"/>
        <w:textAlignment w:val="auto"/>
        <w:rPr>
          <w:rFonts w:ascii="Cambria" w:eastAsia="Calibri" w:hAnsi="Cambria"/>
          <w:sz w:val="24"/>
          <w:szCs w:val="24"/>
        </w:rPr>
      </w:pPr>
    </w:p>
    <w:p w14:paraId="13891B74" w14:textId="77777777" w:rsidR="00020C13" w:rsidRPr="00020C13" w:rsidRDefault="00020C13" w:rsidP="00020C13">
      <w:pPr>
        <w:overflowPunct/>
        <w:autoSpaceDE/>
        <w:autoSpaceDN/>
        <w:adjustRightInd/>
        <w:jc w:val="center"/>
        <w:textAlignment w:val="auto"/>
        <w:rPr>
          <w:rFonts w:ascii="Cambria" w:eastAsia="Calibri" w:hAnsi="Cambria"/>
          <w:sz w:val="24"/>
          <w:szCs w:val="24"/>
        </w:rPr>
      </w:pPr>
      <w:r w:rsidRPr="00020C13">
        <w:rPr>
          <w:rFonts w:ascii="Cambria" w:eastAsia="Calibri" w:hAnsi="Cambria"/>
          <w:sz w:val="24"/>
          <w:szCs w:val="24"/>
        </w:rPr>
        <w:t>###</w:t>
      </w:r>
    </w:p>
    <w:p w14:paraId="4682938C" w14:textId="1A632D17" w:rsidR="00D34BD1" w:rsidRDefault="00D34BD1" w:rsidP="006005BE">
      <w:pPr>
        <w:rPr>
          <w:rFonts w:asciiTheme="majorHAnsi" w:hAnsiTheme="majorHAnsi"/>
          <w:b/>
          <w:smallCaps/>
          <w:color w:val="262626" w:themeColor="text1" w:themeTint="D9"/>
          <w:sz w:val="24"/>
          <w:szCs w:val="24"/>
        </w:rPr>
      </w:pPr>
    </w:p>
    <w:sectPr w:rsidR="00D34BD1" w:rsidSect="00196E78">
      <w:headerReference w:type="even" r:id="rId17"/>
      <w:headerReference w:type="default" r:id="rId18"/>
      <w:footerReference w:type="even" r:id="rId19"/>
      <w:footerReference w:type="default" r:id="rId20"/>
      <w:headerReference w:type="first" r:id="rId21"/>
      <w:footerReference w:type="first" r:id="rId22"/>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4F522" w14:textId="77777777" w:rsidR="0079363C" w:rsidRDefault="0079363C" w:rsidP="005F403C">
      <w:r>
        <w:separator/>
      </w:r>
    </w:p>
  </w:endnote>
  <w:endnote w:type="continuationSeparator" w:id="0">
    <w:p w14:paraId="5578E4C8" w14:textId="77777777" w:rsidR="0079363C" w:rsidRDefault="0079363C" w:rsidP="005F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DDDBF" w14:textId="77777777" w:rsidR="00B4143C" w:rsidRDefault="00B41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7379069"/>
      <w:docPartObj>
        <w:docPartGallery w:val="Page Numbers (Bottom of Page)"/>
        <w:docPartUnique/>
      </w:docPartObj>
    </w:sdtPr>
    <w:sdtEndPr>
      <w:rPr>
        <w:rFonts w:asciiTheme="majorHAnsi" w:hAnsiTheme="majorHAnsi"/>
        <w:noProof/>
      </w:rPr>
    </w:sdtEndPr>
    <w:sdtContent>
      <w:p w14:paraId="74E92D4F" w14:textId="77777777" w:rsidR="00B4143C" w:rsidRPr="00EE584B" w:rsidRDefault="00B4143C">
        <w:pPr>
          <w:pStyle w:val="Footer"/>
          <w:jc w:val="right"/>
          <w:rPr>
            <w:rFonts w:asciiTheme="majorHAnsi" w:hAnsiTheme="majorHAnsi"/>
          </w:rPr>
        </w:pPr>
        <w:r w:rsidRPr="00EE584B">
          <w:rPr>
            <w:rFonts w:asciiTheme="majorHAnsi" w:hAnsiTheme="majorHAnsi"/>
          </w:rPr>
          <w:fldChar w:fldCharType="begin"/>
        </w:r>
        <w:r w:rsidRPr="00EE584B">
          <w:rPr>
            <w:rFonts w:asciiTheme="majorHAnsi" w:hAnsiTheme="majorHAnsi"/>
          </w:rPr>
          <w:instrText xml:space="preserve"> PAGE   \* MERGEFORMAT </w:instrText>
        </w:r>
        <w:r w:rsidRPr="00EE584B">
          <w:rPr>
            <w:rFonts w:asciiTheme="majorHAnsi" w:hAnsiTheme="majorHAnsi"/>
          </w:rPr>
          <w:fldChar w:fldCharType="separate"/>
        </w:r>
        <w:r>
          <w:rPr>
            <w:rFonts w:asciiTheme="majorHAnsi" w:hAnsiTheme="majorHAnsi"/>
            <w:noProof/>
          </w:rPr>
          <w:t>2</w:t>
        </w:r>
        <w:r w:rsidRPr="00EE584B">
          <w:rPr>
            <w:rFonts w:asciiTheme="majorHAnsi" w:hAnsiTheme="majorHAnsi"/>
            <w:noProof/>
          </w:rPr>
          <w:fldChar w:fldCharType="end"/>
        </w:r>
      </w:p>
    </w:sdtContent>
  </w:sdt>
  <w:p w14:paraId="307C2C88" w14:textId="77777777" w:rsidR="00B4143C" w:rsidRDefault="00B41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0202A" w14:textId="77777777" w:rsidR="00B4143C" w:rsidRDefault="00B4143C">
    <w:pPr>
      <w:pStyle w:val="Footer"/>
      <w:jc w:val="right"/>
    </w:pPr>
  </w:p>
  <w:p w14:paraId="7CCEBDAD" w14:textId="77777777" w:rsidR="00B4143C" w:rsidRDefault="00B41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F5F57" w14:textId="77777777" w:rsidR="0079363C" w:rsidRDefault="0079363C" w:rsidP="005F403C">
      <w:r>
        <w:separator/>
      </w:r>
    </w:p>
  </w:footnote>
  <w:footnote w:type="continuationSeparator" w:id="0">
    <w:p w14:paraId="072D195C" w14:textId="77777777" w:rsidR="0079363C" w:rsidRDefault="0079363C" w:rsidP="005F4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D56D6" w14:textId="77777777" w:rsidR="00B4143C" w:rsidRDefault="00B41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C3140" w14:textId="77777777" w:rsidR="00B4143C" w:rsidRDefault="00B41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1D6E7" w14:textId="78F16B6D" w:rsidR="00B4143C" w:rsidRDefault="00B41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3EC74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95F52"/>
    <w:multiLevelType w:val="hybridMultilevel"/>
    <w:tmpl w:val="4148B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B136F"/>
    <w:multiLevelType w:val="hybridMultilevel"/>
    <w:tmpl w:val="67D0EC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85863"/>
    <w:multiLevelType w:val="hybridMultilevel"/>
    <w:tmpl w:val="0B6ED1DC"/>
    <w:lvl w:ilvl="0" w:tplc="4F560DCA">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761C3"/>
    <w:multiLevelType w:val="hybridMultilevel"/>
    <w:tmpl w:val="82348EDE"/>
    <w:lvl w:ilvl="0" w:tplc="4F560DCA">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214A4"/>
    <w:multiLevelType w:val="hybridMultilevel"/>
    <w:tmpl w:val="E8D4A9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F6DEF"/>
    <w:multiLevelType w:val="hybridMultilevel"/>
    <w:tmpl w:val="863085B6"/>
    <w:lvl w:ilvl="0" w:tplc="4F560DCA">
      <w:start w:val="1"/>
      <w:numFmt w:val="bullet"/>
      <w:lvlText w:val=""/>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D104C76"/>
    <w:multiLevelType w:val="hybridMultilevel"/>
    <w:tmpl w:val="FBB623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0D786AC5"/>
    <w:multiLevelType w:val="hybridMultilevel"/>
    <w:tmpl w:val="AE92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BD0C2C"/>
    <w:multiLevelType w:val="hybridMultilevel"/>
    <w:tmpl w:val="54B0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13600"/>
    <w:multiLevelType w:val="hybridMultilevel"/>
    <w:tmpl w:val="B43E44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FA2C6B"/>
    <w:multiLevelType w:val="hybridMultilevel"/>
    <w:tmpl w:val="9B628A0A"/>
    <w:lvl w:ilvl="0" w:tplc="4F560DCA">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CF2F7C"/>
    <w:multiLevelType w:val="hybridMultilevel"/>
    <w:tmpl w:val="AF7CCC04"/>
    <w:lvl w:ilvl="0" w:tplc="4F560DCA">
      <w:start w:val="1"/>
      <w:numFmt w:val="bullet"/>
      <w:lvlText w:val=""/>
      <w:lvlJc w:val="left"/>
      <w:pPr>
        <w:tabs>
          <w:tab w:val="num" w:pos="720"/>
        </w:tabs>
        <w:ind w:left="720" w:hanging="360"/>
      </w:pPr>
      <w:rPr>
        <w:rFonts w:ascii="Wingdings" w:hAnsi="Wingdings" w:hint="default"/>
        <w:color w:val="1F497D" w:themeColor="text2"/>
      </w:rPr>
    </w:lvl>
    <w:lvl w:ilvl="1" w:tplc="9370ACA4">
      <w:start w:val="1"/>
      <w:numFmt w:val="bullet"/>
      <w:lvlText w:val="•"/>
      <w:lvlJc w:val="left"/>
      <w:pPr>
        <w:tabs>
          <w:tab w:val="num" w:pos="1440"/>
        </w:tabs>
        <w:ind w:left="1440" w:hanging="360"/>
      </w:pPr>
      <w:rPr>
        <w:rFonts w:ascii="Arial" w:hAnsi="Arial" w:hint="default"/>
      </w:rPr>
    </w:lvl>
    <w:lvl w:ilvl="2" w:tplc="B338F59C">
      <w:start w:val="24"/>
      <w:numFmt w:val="bullet"/>
      <w:lvlText w:val="•"/>
      <w:lvlJc w:val="left"/>
      <w:pPr>
        <w:tabs>
          <w:tab w:val="num" w:pos="2160"/>
        </w:tabs>
        <w:ind w:left="2160" w:hanging="360"/>
      </w:pPr>
      <w:rPr>
        <w:rFonts w:ascii="Arial" w:hAnsi="Arial" w:hint="default"/>
      </w:rPr>
    </w:lvl>
    <w:lvl w:ilvl="3" w:tplc="F1141EE8" w:tentative="1">
      <w:start w:val="1"/>
      <w:numFmt w:val="bullet"/>
      <w:lvlText w:val="•"/>
      <w:lvlJc w:val="left"/>
      <w:pPr>
        <w:tabs>
          <w:tab w:val="num" w:pos="2880"/>
        </w:tabs>
        <w:ind w:left="2880" w:hanging="360"/>
      </w:pPr>
      <w:rPr>
        <w:rFonts w:ascii="Arial" w:hAnsi="Arial" w:hint="default"/>
      </w:rPr>
    </w:lvl>
    <w:lvl w:ilvl="4" w:tplc="31365E40" w:tentative="1">
      <w:start w:val="1"/>
      <w:numFmt w:val="bullet"/>
      <w:lvlText w:val="•"/>
      <w:lvlJc w:val="left"/>
      <w:pPr>
        <w:tabs>
          <w:tab w:val="num" w:pos="3600"/>
        </w:tabs>
        <w:ind w:left="3600" w:hanging="360"/>
      </w:pPr>
      <w:rPr>
        <w:rFonts w:ascii="Arial" w:hAnsi="Arial" w:hint="default"/>
      </w:rPr>
    </w:lvl>
    <w:lvl w:ilvl="5" w:tplc="3BEEA412" w:tentative="1">
      <w:start w:val="1"/>
      <w:numFmt w:val="bullet"/>
      <w:lvlText w:val="•"/>
      <w:lvlJc w:val="left"/>
      <w:pPr>
        <w:tabs>
          <w:tab w:val="num" w:pos="4320"/>
        </w:tabs>
        <w:ind w:left="4320" w:hanging="360"/>
      </w:pPr>
      <w:rPr>
        <w:rFonts w:ascii="Arial" w:hAnsi="Arial" w:hint="default"/>
      </w:rPr>
    </w:lvl>
    <w:lvl w:ilvl="6" w:tplc="C6B0E274" w:tentative="1">
      <w:start w:val="1"/>
      <w:numFmt w:val="bullet"/>
      <w:lvlText w:val="•"/>
      <w:lvlJc w:val="left"/>
      <w:pPr>
        <w:tabs>
          <w:tab w:val="num" w:pos="5040"/>
        </w:tabs>
        <w:ind w:left="5040" w:hanging="360"/>
      </w:pPr>
      <w:rPr>
        <w:rFonts w:ascii="Arial" w:hAnsi="Arial" w:hint="default"/>
      </w:rPr>
    </w:lvl>
    <w:lvl w:ilvl="7" w:tplc="FF5C0A10" w:tentative="1">
      <w:start w:val="1"/>
      <w:numFmt w:val="bullet"/>
      <w:lvlText w:val="•"/>
      <w:lvlJc w:val="left"/>
      <w:pPr>
        <w:tabs>
          <w:tab w:val="num" w:pos="5760"/>
        </w:tabs>
        <w:ind w:left="5760" w:hanging="360"/>
      </w:pPr>
      <w:rPr>
        <w:rFonts w:ascii="Arial" w:hAnsi="Arial" w:hint="default"/>
      </w:rPr>
    </w:lvl>
    <w:lvl w:ilvl="8" w:tplc="4FE2E1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7BA7265"/>
    <w:multiLevelType w:val="hybridMultilevel"/>
    <w:tmpl w:val="A0DE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C84DD6"/>
    <w:multiLevelType w:val="hybridMultilevel"/>
    <w:tmpl w:val="C380A454"/>
    <w:lvl w:ilvl="0" w:tplc="F4DC5A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76C4B"/>
    <w:multiLevelType w:val="hybridMultilevel"/>
    <w:tmpl w:val="A500A2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2803BCB"/>
    <w:multiLevelType w:val="hybridMultilevel"/>
    <w:tmpl w:val="4E40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9D76BF"/>
    <w:multiLevelType w:val="hybridMultilevel"/>
    <w:tmpl w:val="B3241B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96950FF"/>
    <w:multiLevelType w:val="hybridMultilevel"/>
    <w:tmpl w:val="1248A9EA"/>
    <w:lvl w:ilvl="0" w:tplc="4F560DCA">
      <w:start w:val="1"/>
      <w:numFmt w:val="bullet"/>
      <w:lvlText w:val=""/>
      <w:lvlJc w:val="left"/>
      <w:pPr>
        <w:ind w:left="720" w:hanging="360"/>
      </w:pPr>
      <w:rPr>
        <w:rFonts w:ascii="Wingdings" w:hAnsi="Wingdings" w:hint="default"/>
        <w:color w:val="1F497D" w:themeColor="text2"/>
      </w:rPr>
    </w:lvl>
    <w:lvl w:ilvl="1" w:tplc="7CC2BEC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901108"/>
    <w:multiLevelType w:val="hybridMultilevel"/>
    <w:tmpl w:val="0BF2C316"/>
    <w:lvl w:ilvl="0" w:tplc="4F560DCA">
      <w:start w:val="1"/>
      <w:numFmt w:val="bullet"/>
      <w:lvlText w:val=""/>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63ED8"/>
    <w:multiLevelType w:val="hybridMultilevel"/>
    <w:tmpl w:val="41BEA5E6"/>
    <w:lvl w:ilvl="0" w:tplc="4F560DCA">
      <w:start w:val="1"/>
      <w:numFmt w:val="bullet"/>
      <w:lvlText w:val=""/>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2E07DC8"/>
    <w:multiLevelType w:val="hybridMultilevel"/>
    <w:tmpl w:val="450094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A0D05"/>
    <w:multiLevelType w:val="hybridMultilevel"/>
    <w:tmpl w:val="79B48DDE"/>
    <w:lvl w:ilvl="0" w:tplc="24DEA916">
      <w:start w:val="1"/>
      <w:numFmt w:val="bullet"/>
      <w:lvlText w:val="*"/>
      <w:lvlJc w:val="left"/>
      <w:pPr>
        <w:tabs>
          <w:tab w:val="num" w:pos="720"/>
        </w:tabs>
        <w:ind w:left="720" w:hanging="360"/>
      </w:pPr>
      <w:rPr>
        <w:rFonts w:ascii="Arial" w:hAnsi="Arial" w:hint="default"/>
      </w:rPr>
    </w:lvl>
    <w:lvl w:ilvl="1" w:tplc="570851D6" w:tentative="1">
      <w:start w:val="1"/>
      <w:numFmt w:val="bullet"/>
      <w:lvlText w:val="*"/>
      <w:lvlJc w:val="left"/>
      <w:pPr>
        <w:tabs>
          <w:tab w:val="num" w:pos="1440"/>
        </w:tabs>
        <w:ind w:left="1440" w:hanging="360"/>
      </w:pPr>
      <w:rPr>
        <w:rFonts w:ascii="Arial" w:hAnsi="Arial" w:hint="default"/>
      </w:rPr>
    </w:lvl>
    <w:lvl w:ilvl="2" w:tplc="E8B61720" w:tentative="1">
      <w:start w:val="1"/>
      <w:numFmt w:val="bullet"/>
      <w:lvlText w:val="*"/>
      <w:lvlJc w:val="left"/>
      <w:pPr>
        <w:tabs>
          <w:tab w:val="num" w:pos="2160"/>
        </w:tabs>
        <w:ind w:left="2160" w:hanging="360"/>
      </w:pPr>
      <w:rPr>
        <w:rFonts w:ascii="Arial" w:hAnsi="Arial" w:hint="default"/>
      </w:rPr>
    </w:lvl>
    <w:lvl w:ilvl="3" w:tplc="824E80C0" w:tentative="1">
      <w:start w:val="1"/>
      <w:numFmt w:val="bullet"/>
      <w:lvlText w:val="*"/>
      <w:lvlJc w:val="left"/>
      <w:pPr>
        <w:tabs>
          <w:tab w:val="num" w:pos="2880"/>
        </w:tabs>
        <w:ind w:left="2880" w:hanging="360"/>
      </w:pPr>
      <w:rPr>
        <w:rFonts w:ascii="Arial" w:hAnsi="Arial" w:hint="default"/>
      </w:rPr>
    </w:lvl>
    <w:lvl w:ilvl="4" w:tplc="AE627DF6" w:tentative="1">
      <w:start w:val="1"/>
      <w:numFmt w:val="bullet"/>
      <w:lvlText w:val="*"/>
      <w:lvlJc w:val="left"/>
      <w:pPr>
        <w:tabs>
          <w:tab w:val="num" w:pos="3600"/>
        </w:tabs>
        <w:ind w:left="3600" w:hanging="360"/>
      </w:pPr>
      <w:rPr>
        <w:rFonts w:ascii="Arial" w:hAnsi="Arial" w:hint="default"/>
      </w:rPr>
    </w:lvl>
    <w:lvl w:ilvl="5" w:tplc="AF76D7AC" w:tentative="1">
      <w:start w:val="1"/>
      <w:numFmt w:val="bullet"/>
      <w:lvlText w:val="*"/>
      <w:lvlJc w:val="left"/>
      <w:pPr>
        <w:tabs>
          <w:tab w:val="num" w:pos="4320"/>
        </w:tabs>
        <w:ind w:left="4320" w:hanging="360"/>
      </w:pPr>
      <w:rPr>
        <w:rFonts w:ascii="Arial" w:hAnsi="Arial" w:hint="default"/>
      </w:rPr>
    </w:lvl>
    <w:lvl w:ilvl="6" w:tplc="9548584E" w:tentative="1">
      <w:start w:val="1"/>
      <w:numFmt w:val="bullet"/>
      <w:lvlText w:val="*"/>
      <w:lvlJc w:val="left"/>
      <w:pPr>
        <w:tabs>
          <w:tab w:val="num" w:pos="5040"/>
        </w:tabs>
        <w:ind w:left="5040" w:hanging="360"/>
      </w:pPr>
      <w:rPr>
        <w:rFonts w:ascii="Arial" w:hAnsi="Arial" w:hint="default"/>
      </w:rPr>
    </w:lvl>
    <w:lvl w:ilvl="7" w:tplc="44F029B6" w:tentative="1">
      <w:start w:val="1"/>
      <w:numFmt w:val="bullet"/>
      <w:lvlText w:val="*"/>
      <w:lvlJc w:val="left"/>
      <w:pPr>
        <w:tabs>
          <w:tab w:val="num" w:pos="5760"/>
        </w:tabs>
        <w:ind w:left="5760" w:hanging="360"/>
      </w:pPr>
      <w:rPr>
        <w:rFonts w:ascii="Arial" w:hAnsi="Arial" w:hint="default"/>
      </w:rPr>
    </w:lvl>
    <w:lvl w:ilvl="8" w:tplc="8B6A05D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DC0249"/>
    <w:multiLevelType w:val="hybridMultilevel"/>
    <w:tmpl w:val="B2D2B162"/>
    <w:lvl w:ilvl="0" w:tplc="04090005">
      <w:start w:val="1"/>
      <w:numFmt w:val="bullet"/>
      <w:lvlText w:val=""/>
      <w:lvlJc w:val="left"/>
      <w:pPr>
        <w:ind w:left="720" w:hanging="360"/>
      </w:pPr>
      <w:rPr>
        <w:rFonts w:ascii="Wingdings" w:hAnsi="Wingdings" w:hint="default"/>
      </w:rPr>
    </w:lvl>
    <w:lvl w:ilvl="1" w:tplc="7CC2BEC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D07D77"/>
    <w:multiLevelType w:val="hybridMultilevel"/>
    <w:tmpl w:val="3FAAA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EA303EC"/>
    <w:multiLevelType w:val="hybridMultilevel"/>
    <w:tmpl w:val="37820110"/>
    <w:lvl w:ilvl="0" w:tplc="F9724CF4">
      <w:start w:val="1"/>
      <w:numFmt w:val="bullet"/>
      <w:lvlText w:val="*"/>
      <w:lvlJc w:val="left"/>
      <w:pPr>
        <w:tabs>
          <w:tab w:val="num" w:pos="720"/>
        </w:tabs>
        <w:ind w:left="720" w:hanging="360"/>
      </w:pPr>
      <w:rPr>
        <w:rFonts w:ascii="Arial" w:hAnsi="Arial" w:hint="default"/>
      </w:rPr>
    </w:lvl>
    <w:lvl w:ilvl="1" w:tplc="8FB0EB3A" w:tentative="1">
      <w:start w:val="1"/>
      <w:numFmt w:val="bullet"/>
      <w:lvlText w:val="*"/>
      <w:lvlJc w:val="left"/>
      <w:pPr>
        <w:tabs>
          <w:tab w:val="num" w:pos="1440"/>
        </w:tabs>
        <w:ind w:left="1440" w:hanging="360"/>
      </w:pPr>
      <w:rPr>
        <w:rFonts w:ascii="Arial" w:hAnsi="Arial" w:hint="default"/>
      </w:rPr>
    </w:lvl>
    <w:lvl w:ilvl="2" w:tplc="CCA677B8" w:tentative="1">
      <w:start w:val="1"/>
      <w:numFmt w:val="bullet"/>
      <w:lvlText w:val="*"/>
      <w:lvlJc w:val="left"/>
      <w:pPr>
        <w:tabs>
          <w:tab w:val="num" w:pos="2160"/>
        </w:tabs>
        <w:ind w:left="2160" w:hanging="360"/>
      </w:pPr>
      <w:rPr>
        <w:rFonts w:ascii="Arial" w:hAnsi="Arial" w:hint="default"/>
      </w:rPr>
    </w:lvl>
    <w:lvl w:ilvl="3" w:tplc="63924266" w:tentative="1">
      <w:start w:val="1"/>
      <w:numFmt w:val="bullet"/>
      <w:lvlText w:val="*"/>
      <w:lvlJc w:val="left"/>
      <w:pPr>
        <w:tabs>
          <w:tab w:val="num" w:pos="2880"/>
        </w:tabs>
        <w:ind w:left="2880" w:hanging="360"/>
      </w:pPr>
      <w:rPr>
        <w:rFonts w:ascii="Arial" w:hAnsi="Arial" w:hint="default"/>
      </w:rPr>
    </w:lvl>
    <w:lvl w:ilvl="4" w:tplc="CFCEB98A" w:tentative="1">
      <w:start w:val="1"/>
      <w:numFmt w:val="bullet"/>
      <w:lvlText w:val="*"/>
      <w:lvlJc w:val="left"/>
      <w:pPr>
        <w:tabs>
          <w:tab w:val="num" w:pos="3600"/>
        </w:tabs>
        <w:ind w:left="3600" w:hanging="360"/>
      </w:pPr>
      <w:rPr>
        <w:rFonts w:ascii="Arial" w:hAnsi="Arial" w:hint="default"/>
      </w:rPr>
    </w:lvl>
    <w:lvl w:ilvl="5" w:tplc="99361F04" w:tentative="1">
      <w:start w:val="1"/>
      <w:numFmt w:val="bullet"/>
      <w:lvlText w:val="*"/>
      <w:lvlJc w:val="left"/>
      <w:pPr>
        <w:tabs>
          <w:tab w:val="num" w:pos="4320"/>
        </w:tabs>
        <w:ind w:left="4320" w:hanging="360"/>
      </w:pPr>
      <w:rPr>
        <w:rFonts w:ascii="Arial" w:hAnsi="Arial" w:hint="default"/>
      </w:rPr>
    </w:lvl>
    <w:lvl w:ilvl="6" w:tplc="671AD1A6" w:tentative="1">
      <w:start w:val="1"/>
      <w:numFmt w:val="bullet"/>
      <w:lvlText w:val="*"/>
      <w:lvlJc w:val="left"/>
      <w:pPr>
        <w:tabs>
          <w:tab w:val="num" w:pos="5040"/>
        </w:tabs>
        <w:ind w:left="5040" w:hanging="360"/>
      </w:pPr>
      <w:rPr>
        <w:rFonts w:ascii="Arial" w:hAnsi="Arial" w:hint="default"/>
      </w:rPr>
    </w:lvl>
    <w:lvl w:ilvl="7" w:tplc="69369F30" w:tentative="1">
      <w:start w:val="1"/>
      <w:numFmt w:val="bullet"/>
      <w:lvlText w:val="*"/>
      <w:lvlJc w:val="left"/>
      <w:pPr>
        <w:tabs>
          <w:tab w:val="num" w:pos="5760"/>
        </w:tabs>
        <w:ind w:left="5760" w:hanging="360"/>
      </w:pPr>
      <w:rPr>
        <w:rFonts w:ascii="Arial" w:hAnsi="Arial" w:hint="default"/>
      </w:rPr>
    </w:lvl>
    <w:lvl w:ilvl="8" w:tplc="7A82727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2263177"/>
    <w:multiLevelType w:val="hybridMultilevel"/>
    <w:tmpl w:val="B49081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A6184"/>
    <w:multiLevelType w:val="hybridMultilevel"/>
    <w:tmpl w:val="B7724802"/>
    <w:lvl w:ilvl="0" w:tplc="04090005">
      <w:start w:val="1"/>
      <w:numFmt w:val="bullet"/>
      <w:lvlText w:val=""/>
      <w:lvlJc w:val="left"/>
      <w:pPr>
        <w:tabs>
          <w:tab w:val="num" w:pos="720"/>
        </w:tabs>
        <w:ind w:left="720" w:hanging="360"/>
      </w:pPr>
      <w:rPr>
        <w:rFonts w:ascii="Wingdings" w:hAnsi="Wingdings" w:hint="default"/>
      </w:rPr>
    </w:lvl>
    <w:lvl w:ilvl="1" w:tplc="9370ACA4">
      <w:start w:val="1"/>
      <w:numFmt w:val="bullet"/>
      <w:lvlText w:val="•"/>
      <w:lvlJc w:val="left"/>
      <w:pPr>
        <w:tabs>
          <w:tab w:val="num" w:pos="1440"/>
        </w:tabs>
        <w:ind w:left="1440" w:hanging="360"/>
      </w:pPr>
      <w:rPr>
        <w:rFonts w:ascii="Arial" w:hAnsi="Arial" w:hint="default"/>
      </w:rPr>
    </w:lvl>
    <w:lvl w:ilvl="2" w:tplc="B338F59C">
      <w:start w:val="24"/>
      <w:numFmt w:val="bullet"/>
      <w:lvlText w:val="•"/>
      <w:lvlJc w:val="left"/>
      <w:pPr>
        <w:tabs>
          <w:tab w:val="num" w:pos="2160"/>
        </w:tabs>
        <w:ind w:left="2160" w:hanging="360"/>
      </w:pPr>
      <w:rPr>
        <w:rFonts w:ascii="Arial" w:hAnsi="Arial" w:hint="default"/>
      </w:rPr>
    </w:lvl>
    <w:lvl w:ilvl="3" w:tplc="F1141EE8" w:tentative="1">
      <w:start w:val="1"/>
      <w:numFmt w:val="bullet"/>
      <w:lvlText w:val="•"/>
      <w:lvlJc w:val="left"/>
      <w:pPr>
        <w:tabs>
          <w:tab w:val="num" w:pos="2880"/>
        </w:tabs>
        <w:ind w:left="2880" w:hanging="360"/>
      </w:pPr>
      <w:rPr>
        <w:rFonts w:ascii="Arial" w:hAnsi="Arial" w:hint="default"/>
      </w:rPr>
    </w:lvl>
    <w:lvl w:ilvl="4" w:tplc="31365E40" w:tentative="1">
      <w:start w:val="1"/>
      <w:numFmt w:val="bullet"/>
      <w:lvlText w:val="•"/>
      <w:lvlJc w:val="left"/>
      <w:pPr>
        <w:tabs>
          <w:tab w:val="num" w:pos="3600"/>
        </w:tabs>
        <w:ind w:left="3600" w:hanging="360"/>
      </w:pPr>
      <w:rPr>
        <w:rFonts w:ascii="Arial" w:hAnsi="Arial" w:hint="default"/>
      </w:rPr>
    </w:lvl>
    <w:lvl w:ilvl="5" w:tplc="3BEEA412" w:tentative="1">
      <w:start w:val="1"/>
      <w:numFmt w:val="bullet"/>
      <w:lvlText w:val="•"/>
      <w:lvlJc w:val="left"/>
      <w:pPr>
        <w:tabs>
          <w:tab w:val="num" w:pos="4320"/>
        </w:tabs>
        <w:ind w:left="4320" w:hanging="360"/>
      </w:pPr>
      <w:rPr>
        <w:rFonts w:ascii="Arial" w:hAnsi="Arial" w:hint="default"/>
      </w:rPr>
    </w:lvl>
    <w:lvl w:ilvl="6" w:tplc="C6B0E274" w:tentative="1">
      <w:start w:val="1"/>
      <w:numFmt w:val="bullet"/>
      <w:lvlText w:val="•"/>
      <w:lvlJc w:val="left"/>
      <w:pPr>
        <w:tabs>
          <w:tab w:val="num" w:pos="5040"/>
        </w:tabs>
        <w:ind w:left="5040" w:hanging="360"/>
      </w:pPr>
      <w:rPr>
        <w:rFonts w:ascii="Arial" w:hAnsi="Arial" w:hint="default"/>
      </w:rPr>
    </w:lvl>
    <w:lvl w:ilvl="7" w:tplc="FF5C0A10" w:tentative="1">
      <w:start w:val="1"/>
      <w:numFmt w:val="bullet"/>
      <w:lvlText w:val="•"/>
      <w:lvlJc w:val="left"/>
      <w:pPr>
        <w:tabs>
          <w:tab w:val="num" w:pos="5760"/>
        </w:tabs>
        <w:ind w:left="5760" w:hanging="360"/>
      </w:pPr>
      <w:rPr>
        <w:rFonts w:ascii="Arial" w:hAnsi="Arial" w:hint="default"/>
      </w:rPr>
    </w:lvl>
    <w:lvl w:ilvl="8" w:tplc="4FE2E18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0D3952"/>
    <w:multiLevelType w:val="hybridMultilevel"/>
    <w:tmpl w:val="939C4A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6F3B38"/>
    <w:multiLevelType w:val="hybridMultilevel"/>
    <w:tmpl w:val="594041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CA1683"/>
    <w:multiLevelType w:val="hybridMultilevel"/>
    <w:tmpl w:val="C390F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64499"/>
    <w:multiLevelType w:val="hybridMultilevel"/>
    <w:tmpl w:val="B6184FEC"/>
    <w:lvl w:ilvl="0" w:tplc="4F560DCA">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E237D"/>
    <w:multiLevelType w:val="hybridMultilevel"/>
    <w:tmpl w:val="208E45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A8282E"/>
    <w:multiLevelType w:val="hybridMultilevel"/>
    <w:tmpl w:val="6DB2D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277B6F"/>
    <w:multiLevelType w:val="hybridMultilevel"/>
    <w:tmpl w:val="4FFAA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B95EAE"/>
    <w:multiLevelType w:val="hybridMultilevel"/>
    <w:tmpl w:val="1366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D3E9F"/>
    <w:multiLevelType w:val="hybridMultilevel"/>
    <w:tmpl w:val="714E29AA"/>
    <w:lvl w:ilvl="0" w:tplc="4F560DCA">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30"/>
  </w:num>
  <w:num w:numId="5">
    <w:abstractNumId w:val="25"/>
  </w:num>
  <w:num w:numId="6">
    <w:abstractNumId w:val="22"/>
  </w:num>
  <w:num w:numId="7">
    <w:abstractNumId w:val="16"/>
  </w:num>
  <w:num w:numId="8">
    <w:abstractNumId w:val="35"/>
  </w:num>
  <w:num w:numId="9">
    <w:abstractNumId w:val="36"/>
  </w:num>
  <w:num w:numId="10">
    <w:abstractNumId w:val="32"/>
  </w:num>
  <w:num w:numId="11">
    <w:abstractNumId w:val="5"/>
  </w:num>
  <w:num w:numId="12">
    <w:abstractNumId w:val="15"/>
  </w:num>
  <w:num w:numId="13">
    <w:abstractNumId w:val="23"/>
  </w:num>
  <w:num w:numId="14">
    <w:abstractNumId w:val="29"/>
  </w:num>
  <w:num w:numId="15">
    <w:abstractNumId w:val="27"/>
  </w:num>
  <w:num w:numId="16">
    <w:abstractNumId w:val="28"/>
  </w:num>
  <w:num w:numId="17">
    <w:abstractNumId w:val="17"/>
  </w:num>
  <w:num w:numId="18">
    <w:abstractNumId w:val="10"/>
  </w:num>
  <w:num w:numId="19">
    <w:abstractNumId w:val="6"/>
  </w:num>
  <w:num w:numId="20">
    <w:abstractNumId w:val="18"/>
  </w:num>
  <w:num w:numId="21">
    <w:abstractNumId w:val="4"/>
  </w:num>
  <w:num w:numId="22">
    <w:abstractNumId w:val="11"/>
  </w:num>
  <w:num w:numId="23">
    <w:abstractNumId w:val="31"/>
  </w:num>
  <w:num w:numId="24">
    <w:abstractNumId w:val="12"/>
  </w:num>
  <w:num w:numId="25">
    <w:abstractNumId w:val="20"/>
  </w:num>
  <w:num w:numId="26">
    <w:abstractNumId w:val="3"/>
  </w:num>
  <w:num w:numId="27">
    <w:abstractNumId w:val="19"/>
  </w:num>
  <w:num w:numId="28">
    <w:abstractNumId w:val="1"/>
  </w:num>
  <w:num w:numId="29">
    <w:abstractNumId w:val="0"/>
  </w:num>
  <w:num w:numId="30">
    <w:abstractNumId w:val="14"/>
  </w:num>
  <w:num w:numId="31">
    <w:abstractNumId w:val="26"/>
  </w:num>
  <w:num w:numId="32">
    <w:abstractNumId w:val="2"/>
  </w:num>
  <w:num w:numId="33">
    <w:abstractNumId w:val="33"/>
  </w:num>
  <w:num w:numId="34">
    <w:abstractNumId w:val="34"/>
  </w:num>
  <w:num w:numId="35">
    <w:abstractNumId w:val="24"/>
  </w:num>
  <w:num w:numId="36">
    <w:abstractNumId w:val="7"/>
  </w:num>
  <w:num w:numId="37">
    <w:abstractNumId w:val="21"/>
  </w:num>
  <w:num w:numId="38">
    <w:abstractNumId w:val="34"/>
  </w:num>
  <w:num w:numId="39">
    <w:abstractNumId w:val="21"/>
  </w:num>
  <w:num w:numId="4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B8B"/>
    <w:rsid w:val="000009B2"/>
    <w:rsid w:val="00001E0A"/>
    <w:rsid w:val="00004024"/>
    <w:rsid w:val="0000592B"/>
    <w:rsid w:val="000127C2"/>
    <w:rsid w:val="0001789E"/>
    <w:rsid w:val="00020C13"/>
    <w:rsid w:val="000317A0"/>
    <w:rsid w:val="00033115"/>
    <w:rsid w:val="000347EA"/>
    <w:rsid w:val="00040A6C"/>
    <w:rsid w:val="00041B0B"/>
    <w:rsid w:val="000454A3"/>
    <w:rsid w:val="00047261"/>
    <w:rsid w:val="00052CA3"/>
    <w:rsid w:val="00055F05"/>
    <w:rsid w:val="000563E8"/>
    <w:rsid w:val="00060ECC"/>
    <w:rsid w:val="00061DCD"/>
    <w:rsid w:val="00062F33"/>
    <w:rsid w:val="00072469"/>
    <w:rsid w:val="000808C5"/>
    <w:rsid w:val="00081AB0"/>
    <w:rsid w:val="000852B9"/>
    <w:rsid w:val="00085F90"/>
    <w:rsid w:val="00087636"/>
    <w:rsid w:val="00091780"/>
    <w:rsid w:val="000A1C39"/>
    <w:rsid w:val="000A1FAF"/>
    <w:rsid w:val="000B2990"/>
    <w:rsid w:val="000B388A"/>
    <w:rsid w:val="000B4B7A"/>
    <w:rsid w:val="000B6598"/>
    <w:rsid w:val="000B7412"/>
    <w:rsid w:val="000C089C"/>
    <w:rsid w:val="000C24F8"/>
    <w:rsid w:val="000C2E23"/>
    <w:rsid w:val="000C7FBF"/>
    <w:rsid w:val="000D04C9"/>
    <w:rsid w:val="000D0556"/>
    <w:rsid w:val="000D3660"/>
    <w:rsid w:val="000D3BB8"/>
    <w:rsid w:val="000D3ECA"/>
    <w:rsid w:val="000D55A8"/>
    <w:rsid w:val="000E2F7B"/>
    <w:rsid w:val="000E3677"/>
    <w:rsid w:val="000E3E76"/>
    <w:rsid w:val="000E6701"/>
    <w:rsid w:val="000F0D7E"/>
    <w:rsid w:val="000F2A52"/>
    <w:rsid w:val="000F78C8"/>
    <w:rsid w:val="00101639"/>
    <w:rsid w:val="00101A68"/>
    <w:rsid w:val="0010375B"/>
    <w:rsid w:val="00120736"/>
    <w:rsid w:val="00124E85"/>
    <w:rsid w:val="00125FED"/>
    <w:rsid w:val="001267C6"/>
    <w:rsid w:val="00126CC9"/>
    <w:rsid w:val="00130A79"/>
    <w:rsid w:val="001314D9"/>
    <w:rsid w:val="00137B56"/>
    <w:rsid w:val="00137E31"/>
    <w:rsid w:val="00137FCA"/>
    <w:rsid w:val="001404DD"/>
    <w:rsid w:val="00142273"/>
    <w:rsid w:val="00142CF8"/>
    <w:rsid w:val="00155F5E"/>
    <w:rsid w:val="00160E80"/>
    <w:rsid w:val="00160FE4"/>
    <w:rsid w:val="00161E5B"/>
    <w:rsid w:val="001642B3"/>
    <w:rsid w:val="001645CC"/>
    <w:rsid w:val="0016527D"/>
    <w:rsid w:val="00166EAD"/>
    <w:rsid w:val="00166EFB"/>
    <w:rsid w:val="0017016E"/>
    <w:rsid w:val="00171223"/>
    <w:rsid w:val="00171B2F"/>
    <w:rsid w:val="00172283"/>
    <w:rsid w:val="001741AD"/>
    <w:rsid w:val="00175FDA"/>
    <w:rsid w:val="00176E63"/>
    <w:rsid w:val="00177E15"/>
    <w:rsid w:val="0018080F"/>
    <w:rsid w:val="00181FB4"/>
    <w:rsid w:val="00183743"/>
    <w:rsid w:val="001867B5"/>
    <w:rsid w:val="0018683D"/>
    <w:rsid w:val="0019530F"/>
    <w:rsid w:val="00195452"/>
    <w:rsid w:val="00196E78"/>
    <w:rsid w:val="001A5500"/>
    <w:rsid w:val="001B0217"/>
    <w:rsid w:val="001B2159"/>
    <w:rsid w:val="001B49BE"/>
    <w:rsid w:val="001B58D1"/>
    <w:rsid w:val="001C0AE9"/>
    <w:rsid w:val="001C69D5"/>
    <w:rsid w:val="001D15A3"/>
    <w:rsid w:val="001D3698"/>
    <w:rsid w:val="001D7EB8"/>
    <w:rsid w:val="001E1F1B"/>
    <w:rsid w:val="001F2DFC"/>
    <w:rsid w:val="001F686A"/>
    <w:rsid w:val="002021EF"/>
    <w:rsid w:val="00204ECB"/>
    <w:rsid w:val="002068CB"/>
    <w:rsid w:val="00213B64"/>
    <w:rsid w:val="00216D45"/>
    <w:rsid w:val="00220ED4"/>
    <w:rsid w:val="00221CC3"/>
    <w:rsid w:val="002236DA"/>
    <w:rsid w:val="00224BB4"/>
    <w:rsid w:val="00232287"/>
    <w:rsid w:val="002405AA"/>
    <w:rsid w:val="0025271C"/>
    <w:rsid w:val="00252D9F"/>
    <w:rsid w:val="00254094"/>
    <w:rsid w:val="002549BC"/>
    <w:rsid w:val="00255CA3"/>
    <w:rsid w:val="0026507D"/>
    <w:rsid w:val="002664E2"/>
    <w:rsid w:val="002746F3"/>
    <w:rsid w:val="0028169F"/>
    <w:rsid w:val="00290C1E"/>
    <w:rsid w:val="002919D3"/>
    <w:rsid w:val="00294268"/>
    <w:rsid w:val="002A4A3F"/>
    <w:rsid w:val="002A6C8A"/>
    <w:rsid w:val="002A6E99"/>
    <w:rsid w:val="002A752E"/>
    <w:rsid w:val="002B1279"/>
    <w:rsid w:val="002B1471"/>
    <w:rsid w:val="002B2269"/>
    <w:rsid w:val="002B25A6"/>
    <w:rsid w:val="002B278B"/>
    <w:rsid w:val="002B3842"/>
    <w:rsid w:val="002B55B7"/>
    <w:rsid w:val="002B664F"/>
    <w:rsid w:val="002C0BA0"/>
    <w:rsid w:val="002C16F0"/>
    <w:rsid w:val="002D30AC"/>
    <w:rsid w:val="002E3E30"/>
    <w:rsid w:val="002E4843"/>
    <w:rsid w:val="002E61B9"/>
    <w:rsid w:val="002E6E17"/>
    <w:rsid w:val="002F01CD"/>
    <w:rsid w:val="002F12B6"/>
    <w:rsid w:val="002F18B8"/>
    <w:rsid w:val="002F5EE8"/>
    <w:rsid w:val="002F6197"/>
    <w:rsid w:val="00301609"/>
    <w:rsid w:val="003027EA"/>
    <w:rsid w:val="003137A6"/>
    <w:rsid w:val="00313D8B"/>
    <w:rsid w:val="003204B6"/>
    <w:rsid w:val="00321C9B"/>
    <w:rsid w:val="00324C4F"/>
    <w:rsid w:val="00326E23"/>
    <w:rsid w:val="003347AE"/>
    <w:rsid w:val="00335159"/>
    <w:rsid w:val="003358C3"/>
    <w:rsid w:val="003368C8"/>
    <w:rsid w:val="00343728"/>
    <w:rsid w:val="00345714"/>
    <w:rsid w:val="0035021F"/>
    <w:rsid w:val="003505B2"/>
    <w:rsid w:val="00350AB1"/>
    <w:rsid w:val="003514CF"/>
    <w:rsid w:val="00354348"/>
    <w:rsid w:val="003575A9"/>
    <w:rsid w:val="003615A4"/>
    <w:rsid w:val="00362B6C"/>
    <w:rsid w:val="00366884"/>
    <w:rsid w:val="00366D31"/>
    <w:rsid w:val="00373124"/>
    <w:rsid w:val="003741E3"/>
    <w:rsid w:val="00375B1D"/>
    <w:rsid w:val="003766E7"/>
    <w:rsid w:val="00376F60"/>
    <w:rsid w:val="003771AB"/>
    <w:rsid w:val="00382CE4"/>
    <w:rsid w:val="00383370"/>
    <w:rsid w:val="00393897"/>
    <w:rsid w:val="00396DBB"/>
    <w:rsid w:val="00397AFC"/>
    <w:rsid w:val="003A16CA"/>
    <w:rsid w:val="003B0D1D"/>
    <w:rsid w:val="003B2B9C"/>
    <w:rsid w:val="003B6E1E"/>
    <w:rsid w:val="003C04C0"/>
    <w:rsid w:val="003C37B0"/>
    <w:rsid w:val="003C4BC2"/>
    <w:rsid w:val="003C67A7"/>
    <w:rsid w:val="003D2B62"/>
    <w:rsid w:val="003D3087"/>
    <w:rsid w:val="003D32A9"/>
    <w:rsid w:val="003E3425"/>
    <w:rsid w:val="003E6C7E"/>
    <w:rsid w:val="003F1A3C"/>
    <w:rsid w:val="003F262F"/>
    <w:rsid w:val="003F2811"/>
    <w:rsid w:val="003F436D"/>
    <w:rsid w:val="003F5F5C"/>
    <w:rsid w:val="004001F3"/>
    <w:rsid w:val="004015E9"/>
    <w:rsid w:val="00404172"/>
    <w:rsid w:val="00404AF0"/>
    <w:rsid w:val="004067C6"/>
    <w:rsid w:val="00411CB8"/>
    <w:rsid w:val="00413D82"/>
    <w:rsid w:val="00414D1E"/>
    <w:rsid w:val="004156FE"/>
    <w:rsid w:val="00417AED"/>
    <w:rsid w:val="004253A7"/>
    <w:rsid w:val="00430608"/>
    <w:rsid w:val="00436A31"/>
    <w:rsid w:val="00440F0C"/>
    <w:rsid w:val="00441AE9"/>
    <w:rsid w:val="0044333C"/>
    <w:rsid w:val="004459CA"/>
    <w:rsid w:val="00445E78"/>
    <w:rsid w:val="00450BD1"/>
    <w:rsid w:val="00451558"/>
    <w:rsid w:val="00454A96"/>
    <w:rsid w:val="00455865"/>
    <w:rsid w:val="00457725"/>
    <w:rsid w:val="00460EBB"/>
    <w:rsid w:val="00464D2E"/>
    <w:rsid w:val="004669B5"/>
    <w:rsid w:val="00471098"/>
    <w:rsid w:val="004762DF"/>
    <w:rsid w:val="004776A6"/>
    <w:rsid w:val="00481ADE"/>
    <w:rsid w:val="00487693"/>
    <w:rsid w:val="004913BB"/>
    <w:rsid w:val="0049187C"/>
    <w:rsid w:val="00492FD8"/>
    <w:rsid w:val="004958DB"/>
    <w:rsid w:val="0049603F"/>
    <w:rsid w:val="004A0EC9"/>
    <w:rsid w:val="004A12A1"/>
    <w:rsid w:val="004B1638"/>
    <w:rsid w:val="004B2AED"/>
    <w:rsid w:val="004B3754"/>
    <w:rsid w:val="004B3894"/>
    <w:rsid w:val="004C0452"/>
    <w:rsid w:val="004C24A6"/>
    <w:rsid w:val="004C4ADC"/>
    <w:rsid w:val="004C5258"/>
    <w:rsid w:val="004D2611"/>
    <w:rsid w:val="004E1EF5"/>
    <w:rsid w:val="004E2261"/>
    <w:rsid w:val="004E24D2"/>
    <w:rsid w:val="004E26BF"/>
    <w:rsid w:val="004E4D82"/>
    <w:rsid w:val="004E7623"/>
    <w:rsid w:val="004F3EDD"/>
    <w:rsid w:val="004F3F60"/>
    <w:rsid w:val="004F6988"/>
    <w:rsid w:val="0050183C"/>
    <w:rsid w:val="00512F5F"/>
    <w:rsid w:val="00515359"/>
    <w:rsid w:val="005208D5"/>
    <w:rsid w:val="0052625E"/>
    <w:rsid w:val="005274FF"/>
    <w:rsid w:val="00530713"/>
    <w:rsid w:val="00530BB7"/>
    <w:rsid w:val="00534A20"/>
    <w:rsid w:val="00535F89"/>
    <w:rsid w:val="005446A5"/>
    <w:rsid w:val="00550428"/>
    <w:rsid w:val="005512DE"/>
    <w:rsid w:val="00551563"/>
    <w:rsid w:val="00557325"/>
    <w:rsid w:val="00561F26"/>
    <w:rsid w:val="00567530"/>
    <w:rsid w:val="00573747"/>
    <w:rsid w:val="005739EF"/>
    <w:rsid w:val="00575328"/>
    <w:rsid w:val="00582845"/>
    <w:rsid w:val="00584E19"/>
    <w:rsid w:val="00593589"/>
    <w:rsid w:val="005A03D1"/>
    <w:rsid w:val="005A0523"/>
    <w:rsid w:val="005A367D"/>
    <w:rsid w:val="005A3E32"/>
    <w:rsid w:val="005B4F28"/>
    <w:rsid w:val="005C2B07"/>
    <w:rsid w:val="005D5D63"/>
    <w:rsid w:val="005D6A70"/>
    <w:rsid w:val="005E05F7"/>
    <w:rsid w:val="005E105C"/>
    <w:rsid w:val="005E436E"/>
    <w:rsid w:val="005F2C5F"/>
    <w:rsid w:val="005F3A70"/>
    <w:rsid w:val="005F3C5C"/>
    <w:rsid w:val="005F4023"/>
    <w:rsid w:val="005F403C"/>
    <w:rsid w:val="006005BE"/>
    <w:rsid w:val="00605C83"/>
    <w:rsid w:val="00606E00"/>
    <w:rsid w:val="0061401F"/>
    <w:rsid w:val="00615190"/>
    <w:rsid w:val="00620F7A"/>
    <w:rsid w:val="006219FD"/>
    <w:rsid w:val="006251B4"/>
    <w:rsid w:val="006311C6"/>
    <w:rsid w:val="0063287D"/>
    <w:rsid w:val="006349DE"/>
    <w:rsid w:val="00640E02"/>
    <w:rsid w:val="00641EA9"/>
    <w:rsid w:val="00647E97"/>
    <w:rsid w:val="00651920"/>
    <w:rsid w:val="006547AE"/>
    <w:rsid w:val="00656E12"/>
    <w:rsid w:val="0067114D"/>
    <w:rsid w:val="00681BC2"/>
    <w:rsid w:val="006842B9"/>
    <w:rsid w:val="006A232F"/>
    <w:rsid w:val="006B38AF"/>
    <w:rsid w:val="006B43F8"/>
    <w:rsid w:val="006B6B39"/>
    <w:rsid w:val="006D38C5"/>
    <w:rsid w:val="006D6871"/>
    <w:rsid w:val="006D7EE8"/>
    <w:rsid w:val="006F0B6F"/>
    <w:rsid w:val="006F1E20"/>
    <w:rsid w:val="006F4AF4"/>
    <w:rsid w:val="006F7818"/>
    <w:rsid w:val="00702880"/>
    <w:rsid w:val="00707CE5"/>
    <w:rsid w:val="0071692C"/>
    <w:rsid w:val="00720665"/>
    <w:rsid w:val="007276FD"/>
    <w:rsid w:val="007314CE"/>
    <w:rsid w:val="00732B61"/>
    <w:rsid w:val="0073614D"/>
    <w:rsid w:val="007405F0"/>
    <w:rsid w:val="00740607"/>
    <w:rsid w:val="00742587"/>
    <w:rsid w:val="00743807"/>
    <w:rsid w:val="00746B46"/>
    <w:rsid w:val="00747596"/>
    <w:rsid w:val="0075027E"/>
    <w:rsid w:val="00751392"/>
    <w:rsid w:val="00752914"/>
    <w:rsid w:val="00753F6B"/>
    <w:rsid w:val="0075456C"/>
    <w:rsid w:val="007579D4"/>
    <w:rsid w:val="00760790"/>
    <w:rsid w:val="00764EC3"/>
    <w:rsid w:val="0077312E"/>
    <w:rsid w:val="00776989"/>
    <w:rsid w:val="0078126B"/>
    <w:rsid w:val="007816DA"/>
    <w:rsid w:val="00782802"/>
    <w:rsid w:val="007872CF"/>
    <w:rsid w:val="00792177"/>
    <w:rsid w:val="0079363C"/>
    <w:rsid w:val="00793C9E"/>
    <w:rsid w:val="00796352"/>
    <w:rsid w:val="00796A6F"/>
    <w:rsid w:val="007A47A8"/>
    <w:rsid w:val="007A753E"/>
    <w:rsid w:val="007B2562"/>
    <w:rsid w:val="007B38FC"/>
    <w:rsid w:val="007B4B09"/>
    <w:rsid w:val="007B64B3"/>
    <w:rsid w:val="007C0DE4"/>
    <w:rsid w:val="007C109F"/>
    <w:rsid w:val="007C2603"/>
    <w:rsid w:val="007C7B8B"/>
    <w:rsid w:val="007C7D4D"/>
    <w:rsid w:val="007D03F7"/>
    <w:rsid w:val="007D19BD"/>
    <w:rsid w:val="007D5181"/>
    <w:rsid w:val="007D5AC3"/>
    <w:rsid w:val="007D77F9"/>
    <w:rsid w:val="007E1687"/>
    <w:rsid w:val="007E2AEC"/>
    <w:rsid w:val="007E66F6"/>
    <w:rsid w:val="007F3AD7"/>
    <w:rsid w:val="007F42F2"/>
    <w:rsid w:val="0080262D"/>
    <w:rsid w:val="008043F5"/>
    <w:rsid w:val="0080683B"/>
    <w:rsid w:val="00807E61"/>
    <w:rsid w:val="00812C9E"/>
    <w:rsid w:val="00816A93"/>
    <w:rsid w:val="008219B8"/>
    <w:rsid w:val="00822D24"/>
    <w:rsid w:val="00831CAC"/>
    <w:rsid w:val="00832DC0"/>
    <w:rsid w:val="00836BAE"/>
    <w:rsid w:val="00840D84"/>
    <w:rsid w:val="0084385D"/>
    <w:rsid w:val="00843BC4"/>
    <w:rsid w:val="00856DD4"/>
    <w:rsid w:val="008576CF"/>
    <w:rsid w:val="00862369"/>
    <w:rsid w:val="00865E8E"/>
    <w:rsid w:val="00870854"/>
    <w:rsid w:val="00871851"/>
    <w:rsid w:val="00873F7B"/>
    <w:rsid w:val="00875265"/>
    <w:rsid w:val="00881745"/>
    <w:rsid w:val="00886130"/>
    <w:rsid w:val="008949CC"/>
    <w:rsid w:val="008A3A16"/>
    <w:rsid w:val="008A3B3B"/>
    <w:rsid w:val="008A7313"/>
    <w:rsid w:val="008B042F"/>
    <w:rsid w:val="008B1DB2"/>
    <w:rsid w:val="008B24D3"/>
    <w:rsid w:val="008B2542"/>
    <w:rsid w:val="008B3313"/>
    <w:rsid w:val="008B43FB"/>
    <w:rsid w:val="008B63CA"/>
    <w:rsid w:val="008C1EE1"/>
    <w:rsid w:val="008C551D"/>
    <w:rsid w:val="008C752B"/>
    <w:rsid w:val="008D05B4"/>
    <w:rsid w:val="008E2EE3"/>
    <w:rsid w:val="008E485F"/>
    <w:rsid w:val="008E7E9F"/>
    <w:rsid w:val="008F0CCD"/>
    <w:rsid w:val="0090130A"/>
    <w:rsid w:val="0090320A"/>
    <w:rsid w:val="00903B93"/>
    <w:rsid w:val="00907E4D"/>
    <w:rsid w:val="009112AB"/>
    <w:rsid w:val="00911F48"/>
    <w:rsid w:val="009127AF"/>
    <w:rsid w:val="00914969"/>
    <w:rsid w:val="009171A6"/>
    <w:rsid w:val="009206DE"/>
    <w:rsid w:val="0092200B"/>
    <w:rsid w:val="00923637"/>
    <w:rsid w:val="009332FE"/>
    <w:rsid w:val="0093771B"/>
    <w:rsid w:val="00940896"/>
    <w:rsid w:val="00941CA1"/>
    <w:rsid w:val="00946446"/>
    <w:rsid w:val="0095335B"/>
    <w:rsid w:val="0095623B"/>
    <w:rsid w:val="0095745A"/>
    <w:rsid w:val="009662C7"/>
    <w:rsid w:val="00966D55"/>
    <w:rsid w:val="00970E10"/>
    <w:rsid w:val="009716AD"/>
    <w:rsid w:val="00977682"/>
    <w:rsid w:val="00982C8B"/>
    <w:rsid w:val="00984BEC"/>
    <w:rsid w:val="00986C57"/>
    <w:rsid w:val="00986DDE"/>
    <w:rsid w:val="00993303"/>
    <w:rsid w:val="009A2113"/>
    <w:rsid w:val="009B38EC"/>
    <w:rsid w:val="009B3A61"/>
    <w:rsid w:val="009B4C43"/>
    <w:rsid w:val="009B66F4"/>
    <w:rsid w:val="009B7601"/>
    <w:rsid w:val="009C306B"/>
    <w:rsid w:val="009C5787"/>
    <w:rsid w:val="009D0965"/>
    <w:rsid w:val="009D2185"/>
    <w:rsid w:val="009D4720"/>
    <w:rsid w:val="009D7003"/>
    <w:rsid w:val="009D711B"/>
    <w:rsid w:val="009E06CA"/>
    <w:rsid w:val="009E3F5F"/>
    <w:rsid w:val="009E4AB7"/>
    <w:rsid w:val="009E709D"/>
    <w:rsid w:val="009E7E5E"/>
    <w:rsid w:val="009F3192"/>
    <w:rsid w:val="009F3314"/>
    <w:rsid w:val="009F57E0"/>
    <w:rsid w:val="009F58FF"/>
    <w:rsid w:val="009F67C4"/>
    <w:rsid w:val="00A01546"/>
    <w:rsid w:val="00A1446D"/>
    <w:rsid w:val="00A305C0"/>
    <w:rsid w:val="00A30F6D"/>
    <w:rsid w:val="00A321FB"/>
    <w:rsid w:val="00A34714"/>
    <w:rsid w:val="00A3520F"/>
    <w:rsid w:val="00A35863"/>
    <w:rsid w:val="00A5743B"/>
    <w:rsid w:val="00A62AFD"/>
    <w:rsid w:val="00A66714"/>
    <w:rsid w:val="00A71333"/>
    <w:rsid w:val="00A719C9"/>
    <w:rsid w:val="00A72EC9"/>
    <w:rsid w:val="00A72F2B"/>
    <w:rsid w:val="00A744EC"/>
    <w:rsid w:val="00A80A77"/>
    <w:rsid w:val="00A815D1"/>
    <w:rsid w:val="00A84092"/>
    <w:rsid w:val="00A84E85"/>
    <w:rsid w:val="00A92EAA"/>
    <w:rsid w:val="00A935D2"/>
    <w:rsid w:val="00A935E9"/>
    <w:rsid w:val="00A954AA"/>
    <w:rsid w:val="00A9613C"/>
    <w:rsid w:val="00AA21F3"/>
    <w:rsid w:val="00AA24EA"/>
    <w:rsid w:val="00AA5C85"/>
    <w:rsid w:val="00AB1E30"/>
    <w:rsid w:val="00AB1FEC"/>
    <w:rsid w:val="00AB3015"/>
    <w:rsid w:val="00AB5A16"/>
    <w:rsid w:val="00AB756E"/>
    <w:rsid w:val="00AC146E"/>
    <w:rsid w:val="00AD14AC"/>
    <w:rsid w:val="00AD2782"/>
    <w:rsid w:val="00AD7083"/>
    <w:rsid w:val="00AE3787"/>
    <w:rsid w:val="00AE762D"/>
    <w:rsid w:val="00AF2E88"/>
    <w:rsid w:val="00B00B49"/>
    <w:rsid w:val="00B06441"/>
    <w:rsid w:val="00B223D8"/>
    <w:rsid w:val="00B224EB"/>
    <w:rsid w:val="00B230DE"/>
    <w:rsid w:val="00B2456B"/>
    <w:rsid w:val="00B24D1D"/>
    <w:rsid w:val="00B332BC"/>
    <w:rsid w:val="00B3435B"/>
    <w:rsid w:val="00B4143C"/>
    <w:rsid w:val="00B41B04"/>
    <w:rsid w:val="00B44D67"/>
    <w:rsid w:val="00B5503A"/>
    <w:rsid w:val="00B61086"/>
    <w:rsid w:val="00B63E27"/>
    <w:rsid w:val="00B64026"/>
    <w:rsid w:val="00B6633E"/>
    <w:rsid w:val="00B66E5D"/>
    <w:rsid w:val="00B7038E"/>
    <w:rsid w:val="00B7267D"/>
    <w:rsid w:val="00B772D0"/>
    <w:rsid w:val="00B810FD"/>
    <w:rsid w:val="00B8210F"/>
    <w:rsid w:val="00B82545"/>
    <w:rsid w:val="00B8262B"/>
    <w:rsid w:val="00B8694A"/>
    <w:rsid w:val="00B9031B"/>
    <w:rsid w:val="00B9098C"/>
    <w:rsid w:val="00B91F6B"/>
    <w:rsid w:val="00B950E2"/>
    <w:rsid w:val="00B95D29"/>
    <w:rsid w:val="00BA2C57"/>
    <w:rsid w:val="00BA7AA9"/>
    <w:rsid w:val="00BB0C5B"/>
    <w:rsid w:val="00BB1E2B"/>
    <w:rsid w:val="00BB5DE9"/>
    <w:rsid w:val="00BC08C9"/>
    <w:rsid w:val="00BC1204"/>
    <w:rsid w:val="00BC2EBC"/>
    <w:rsid w:val="00BC3BA7"/>
    <w:rsid w:val="00BC45E5"/>
    <w:rsid w:val="00BC543F"/>
    <w:rsid w:val="00BD2896"/>
    <w:rsid w:val="00BD5675"/>
    <w:rsid w:val="00BE1CBC"/>
    <w:rsid w:val="00BE3350"/>
    <w:rsid w:val="00BE797E"/>
    <w:rsid w:val="00BF1AA0"/>
    <w:rsid w:val="00BF25CD"/>
    <w:rsid w:val="00C023C5"/>
    <w:rsid w:val="00C06CD0"/>
    <w:rsid w:val="00C1104B"/>
    <w:rsid w:val="00C1166C"/>
    <w:rsid w:val="00C138E3"/>
    <w:rsid w:val="00C1460A"/>
    <w:rsid w:val="00C1721F"/>
    <w:rsid w:val="00C265B6"/>
    <w:rsid w:val="00C31670"/>
    <w:rsid w:val="00C43CC4"/>
    <w:rsid w:val="00C46360"/>
    <w:rsid w:val="00C47DA1"/>
    <w:rsid w:val="00C60B1B"/>
    <w:rsid w:val="00C61073"/>
    <w:rsid w:val="00C63985"/>
    <w:rsid w:val="00C63D08"/>
    <w:rsid w:val="00C6478F"/>
    <w:rsid w:val="00C6644E"/>
    <w:rsid w:val="00C66955"/>
    <w:rsid w:val="00C77903"/>
    <w:rsid w:val="00C77E04"/>
    <w:rsid w:val="00C804D3"/>
    <w:rsid w:val="00C87C31"/>
    <w:rsid w:val="00C90555"/>
    <w:rsid w:val="00C97D1B"/>
    <w:rsid w:val="00CA0822"/>
    <w:rsid w:val="00CA0FE7"/>
    <w:rsid w:val="00CA2FA9"/>
    <w:rsid w:val="00CA2FB4"/>
    <w:rsid w:val="00CB4197"/>
    <w:rsid w:val="00CB4617"/>
    <w:rsid w:val="00CB5064"/>
    <w:rsid w:val="00CB62AE"/>
    <w:rsid w:val="00CB62EE"/>
    <w:rsid w:val="00CB6D24"/>
    <w:rsid w:val="00CC2DCB"/>
    <w:rsid w:val="00CC4544"/>
    <w:rsid w:val="00CD24A4"/>
    <w:rsid w:val="00CD3F91"/>
    <w:rsid w:val="00CD6FDB"/>
    <w:rsid w:val="00CE1490"/>
    <w:rsid w:val="00CE5237"/>
    <w:rsid w:val="00CF0BBF"/>
    <w:rsid w:val="00CF6386"/>
    <w:rsid w:val="00D0304B"/>
    <w:rsid w:val="00D04A5E"/>
    <w:rsid w:val="00D071A1"/>
    <w:rsid w:val="00D07D20"/>
    <w:rsid w:val="00D101B5"/>
    <w:rsid w:val="00D167E9"/>
    <w:rsid w:val="00D16ED7"/>
    <w:rsid w:val="00D207EA"/>
    <w:rsid w:val="00D22447"/>
    <w:rsid w:val="00D23FA3"/>
    <w:rsid w:val="00D34479"/>
    <w:rsid w:val="00D34BD1"/>
    <w:rsid w:val="00D46E08"/>
    <w:rsid w:val="00D52EA1"/>
    <w:rsid w:val="00D6092A"/>
    <w:rsid w:val="00D60B4E"/>
    <w:rsid w:val="00D61D7B"/>
    <w:rsid w:val="00D61F71"/>
    <w:rsid w:val="00D70C2F"/>
    <w:rsid w:val="00D723BC"/>
    <w:rsid w:val="00D8002D"/>
    <w:rsid w:val="00D927FD"/>
    <w:rsid w:val="00D947C2"/>
    <w:rsid w:val="00D97648"/>
    <w:rsid w:val="00DA6476"/>
    <w:rsid w:val="00DB09C6"/>
    <w:rsid w:val="00DB77FD"/>
    <w:rsid w:val="00DC337E"/>
    <w:rsid w:val="00DC5A98"/>
    <w:rsid w:val="00DC62B6"/>
    <w:rsid w:val="00DC6536"/>
    <w:rsid w:val="00DD1F85"/>
    <w:rsid w:val="00DD2565"/>
    <w:rsid w:val="00DD4906"/>
    <w:rsid w:val="00DD759C"/>
    <w:rsid w:val="00DE3AF3"/>
    <w:rsid w:val="00DE6C0F"/>
    <w:rsid w:val="00DE7478"/>
    <w:rsid w:val="00DF19EC"/>
    <w:rsid w:val="00DF1F06"/>
    <w:rsid w:val="00DF2822"/>
    <w:rsid w:val="00DF2EE1"/>
    <w:rsid w:val="00DF7580"/>
    <w:rsid w:val="00E07FF7"/>
    <w:rsid w:val="00E1089F"/>
    <w:rsid w:val="00E112A6"/>
    <w:rsid w:val="00E2140D"/>
    <w:rsid w:val="00E2193D"/>
    <w:rsid w:val="00E2233D"/>
    <w:rsid w:val="00E26973"/>
    <w:rsid w:val="00E31FFF"/>
    <w:rsid w:val="00E36F6A"/>
    <w:rsid w:val="00E408E5"/>
    <w:rsid w:val="00E44D43"/>
    <w:rsid w:val="00E47C1A"/>
    <w:rsid w:val="00E5285D"/>
    <w:rsid w:val="00E61277"/>
    <w:rsid w:val="00E630A5"/>
    <w:rsid w:val="00E653BA"/>
    <w:rsid w:val="00E6745A"/>
    <w:rsid w:val="00E72216"/>
    <w:rsid w:val="00E73494"/>
    <w:rsid w:val="00E85247"/>
    <w:rsid w:val="00E85E25"/>
    <w:rsid w:val="00E926AD"/>
    <w:rsid w:val="00E93327"/>
    <w:rsid w:val="00E94CA7"/>
    <w:rsid w:val="00E956E8"/>
    <w:rsid w:val="00E95C66"/>
    <w:rsid w:val="00EA32BF"/>
    <w:rsid w:val="00EA36FC"/>
    <w:rsid w:val="00EA57B9"/>
    <w:rsid w:val="00EA6003"/>
    <w:rsid w:val="00EA77ED"/>
    <w:rsid w:val="00EB0DDC"/>
    <w:rsid w:val="00EB1357"/>
    <w:rsid w:val="00EB4A48"/>
    <w:rsid w:val="00EB572B"/>
    <w:rsid w:val="00EB69DB"/>
    <w:rsid w:val="00EC66E6"/>
    <w:rsid w:val="00ED1240"/>
    <w:rsid w:val="00ED650F"/>
    <w:rsid w:val="00EE1EB7"/>
    <w:rsid w:val="00EE2C19"/>
    <w:rsid w:val="00EE53F1"/>
    <w:rsid w:val="00EE56D0"/>
    <w:rsid w:val="00EE584B"/>
    <w:rsid w:val="00EE5CC5"/>
    <w:rsid w:val="00EF28AB"/>
    <w:rsid w:val="00F017E7"/>
    <w:rsid w:val="00F01AF6"/>
    <w:rsid w:val="00F02792"/>
    <w:rsid w:val="00F042C1"/>
    <w:rsid w:val="00F04F73"/>
    <w:rsid w:val="00F06911"/>
    <w:rsid w:val="00F1428C"/>
    <w:rsid w:val="00F14443"/>
    <w:rsid w:val="00F14778"/>
    <w:rsid w:val="00F15672"/>
    <w:rsid w:val="00F164E2"/>
    <w:rsid w:val="00F2035B"/>
    <w:rsid w:val="00F273B2"/>
    <w:rsid w:val="00F37491"/>
    <w:rsid w:val="00F42283"/>
    <w:rsid w:val="00F45226"/>
    <w:rsid w:val="00F5027A"/>
    <w:rsid w:val="00F509CD"/>
    <w:rsid w:val="00F607DD"/>
    <w:rsid w:val="00F61A26"/>
    <w:rsid w:val="00F66CCB"/>
    <w:rsid w:val="00F723F7"/>
    <w:rsid w:val="00F8540B"/>
    <w:rsid w:val="00F86071"/>
    <w:rsid w:val="00F93AB6"/>
    <w:rsid w:val="00F94365"/>
    <w:rsid w:val="00F96D56"/>
    <w:rsid w:val="00FA1C72"/>
    <w:rsid w:val="00FA346C"/>
    <w:rsid w:val="00FA426E"/>
    <w:rsid w:val="00FB0DF0"/>
    <w:rsid w:val="00FB142B"/>
    <w:rsid w:val="00FB3DF1"/>
    <w:rsid w:val="00FC111C"/>
    <w:rsid w:val="00FC1714"/>
    <w:rsid w:val="00FC4584"/>
    <w:rsid w:val="00FD0CC7"/>
    <w:rsid w:val="00FD24B5"/>
    <w:rsid w:val="00FD62A7"/>
    <w:rsid w:val="00FD72A8"/>
    <w:rsid w:val="00FE7F87"/>
    <w:rsid w:val="00FF169E"/>
    <w:rsid w:val="00FF3C4D"/>
    <w:rsid w:val="00FF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45399E"/>
  <w15:docId w15:val="{0763F3CF-8E98-4258-8821-282ACF5A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D29"/>
    <w:pPr>
      <w:overflowPunct w:val="0"/>
      <w:autoSpaceDE w:val="0"/>
      <w:autoSpaceDN w:val="0"/>
      <w:adjustRightInd w:val="0"/>
      <w:spacing w:after="0" w:line="240" w:lineRule="auto"/>
      <w:textAlignment w:val="baseline"/>
    </w:pPr>
    <w:rPr>
      <w:rFonts w:ascii="Century Schoolbook" w:eastAsia="Times New Roman" w:hAnsi="Century Schoolbook" w:cs="Times New Roman"/>
      <w:sz w:val="20"/>
      <w:szCs w:val="20"/>
    </w:rPr>
  </w:style>
  <w:style w:type="paragraph" w:styleId="Heading1">
    <w:name w:val="heading 1"/>
    <w:basedOn w:val="Normal"/>
    <w:next w:val="Normal"/>
    <w:link w:val="Heading1Char"/>
    <w:uiPriority w:val="9"/>
    <w:qFormat/>
    <w:rsid w:val="00DF2822"/>
    <w:pPr>
      <w:keepNext/>
      <w:keepLines/>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7818"/>
    <w:pPr>
      <w:spacing w:after="0" w:line="240" w:lineRule="auto"/>
    </w:pPr>
  </w:style>
  <w:style w:type="character" w:styleId="Hyperlink">
    <w:name w:val="Hyperlink"/>
    <w:basedOn w:val="DefaultParagraphFont"/>
    <w:uiPriority w:val="99"/>
    <w:unhideWhenUsed/>
    <w:rsid w:val="006D7EE8"/>
    <w:rPr>
      <w:color w:val="0000FF"/>
      <w:u w:val="single"/>
    </w:rPr>
  </w:style>
  <w:style w:type="character" w:styleId="FollowedHyperlink">
    <w:name w:val="FollowedHyperlink"/>
    <w:basedOn w:val="DefaultParagraphFont"/>
    <w:uiPriority w:val="99"/>
    <w:semiHidden/>
    <w:unhideWhenUsed/>
    <w:rsid w:val="00255CA3"/>
    <w:rPr>
      <w:color w:val="800080" w:themeColor="followedHyperlink"/>
      <w:u w:val="single"/>
    </w:rPr>
  </w:style>
  <w:style w:type="paragraph" w:styleId="ListParagraph">
    <w:name w:val="List Paragraph"/>
    <w:basedOn w:val="Normal"/>
    <w:uiPriority w:val="34"/>
    <w:qFormat/>
    <w:rsid w:val="00EB1357"/>
    <w:pPr>
      <w:ind w:left="720"/>
      <w:contextualSpacing/>
    </w:pPr>
  </w:style>
  <w:style w:type="table" w:styleId="TableGrid">
    <w:name w:val="Table Grid"/>
    <w:basedOn w:val="TableNormal"/>
    <w:uiPriority w:val="59"/>
    <w:rsid w:val="000E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37A6"/>
    <w:rPr>
      <w:rFonts w:ascii="Tahoma" w:hAnsi="Tahoma" w:cs="Tahoma"/>
      <w:sz w:val="16"/>
      <w:szCs w:val="16"/>
    </w:rPr>
  </w:style>
  <w:style w:type="character" w:customStyle="1" w:styleId="BalloonTextChar">
    <w:name w:val="Balloon Text Char"/>
    <w:basedOn w:val="DefaultParagraphFont"/>
    <w:link w:val="BalloonText"/>
    <w:uiPriority w:val="99"/>
    <w:semiHidden/>
    <w:rsid w:val="003137A6"/>
    <w:rPr>
      <w:rFonts w:ascii="Tahoma" w:eastAsia="Times New Roman" w:hAnsi="Tahoma" w:cs="Tahoma"/>
      <w:sz w:val="16"/>
      <w:szCs w:val="16"/>
    </w:rPr>
  </w:style>
  <w:style w:type="paragraph" w:styleId="Header">
    <w:name w:val="header"/>
    <w:basedOn w:val="Normal"/>
    <w:link w:val="HeaderChar"/>
    <w:uiPriority w:val="99"/>
    <w:unhideWhenUsed/>
    <w:rsid w:val="005F403C"/>
    <w:pPr>
      <w:tabs>
        <w:tab w:val="center" w:pos="4680"/>
        <w:tab w:val="right" w:pos="9360"/>
      </w:tabs>
    </w:pPr>
  </w:style>
  <w:style w:type="character" w:customStyle="1" w:styleId="HeaderChar">
    <w:name w:val="Header Char"/>
    <w:basedOn w:val="DefaultParagraphFont"/>
    <w:link w:val="Header"/>
    <w:uiPriority w:val="99"/>
    <w:rsid w:val="005F403C"/>
    <w:rPr>
      <w:rFonts w:ascii="Century Schoolbook" w:eastAsia="Times New Roman" w:hAnsi="Century Schoolbook" w:cs="Times New Roman"/>
      <w:sz w:val="20"/>
      <w:szCs w:val="20"/>
    </w:rPr>
  </w:style>
  <w:style w:type="paragraph" w:styleId="Footer">
    <w:name w:val="footer"/>
    <w:basedOn w:val="Normal"/>
    <w:link w:val="FooterChar"/>
    <w:uiPriority w:val="99"/>
    <w:unhideWhenUsed/>
    <w:rsid w:val="005F403C"/>
    <w:pPr>
      <w:tabs>
        <w:tab w:val="center" w:pos="4680"/>
        <w:tab w:val="right" w:pos="9360"/>
      </w:tabs>
    </w:pPr>
  </w:style>
  <w:style w:type="character" w:customStyle="1" w:styleId="FooterChar">
    <w:name w:val="Footer Char"/>
    <w:basedOn w:val="DefaultParagraphFont"/>
    <w:link w:val="Footer"/>
    <w:uiPriority w:val="99"/>
    <w:rsid w:val="005F403C"/>
    <w:rPr>
      <w:rFonts w:ascii="Century Schoolbook" w:eastAsia="Times New Roman" w:hAnsi="Century Schoolbook" w:cs="Times New Roman"/>
      <w:sz w:val="20"/>
      <w:szCs w:val="20"/>
    </w:rPr>
  </w:style>
  <w:style w:type="character" w:styleId="CommentReference">
    <w:name w:val="annotation reference"/>
    <w:basedOn w:val="DefaultParagraphFont"/>
    <w:uiPriority w:val="99"/>
    <w:unhideWhenUsed/>
    <w:rsid w:val="003E3425"/>
    <w:rPr>
      <w:sz w:val="16"/>
      <w:szCs w:val="16"/>
    </w:rPr>
  </w:style>
  <w:style w:type="paragraph" w:styleId="CommentText">
    <w:name w:val="annotation text"/>
    <w:basedOn w:val="Normal"/>
    <w:link w:val="CommentTextChar"/>
    <w:uiPriority w:val="99"/>
    <w:unhideWhenUsed/>
    <w:rsid w:val="003E3425"/>
  </w:style>
  <w:style w:type="character" w:customStyle="1" w:styleId="CommentTextChar">
    <w:name w:val="Comment Text Char"/>
    <w:basedOn w:val="DefaultParagraphFont"/>
    <w:link w:val="CommentText"/>
    <w:uiPriority w:val="99"/>
    <w:rsid w:val="003E3425"/>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3E3425"/>
    <w:rPr>
      <w:b/>
      <w:bCs/>
    </w:rPr>
  </w:style>
  <w:style w:type="character" w:customStyle="1" w:styleId="CommentSubjectChar">
    <w:name w:val="Comment Subject Char"/>
    <w:basedOn w:val="CommentTextChar"/>
    <w:link w:val="CommentSubject"/>
    <w:uiPriority w:val="99"/>
    <w:semiHidden/>
    <w:rsid w:val="003E3425"/>
    <w:rPr>
      <w:rFonts w:ascii="Century Schoolbook" w:eastAsia="Times New Roman" w:hAnsi="Century Schoolbook" w:cs="Times New Roman"/>
      <w:b/>
      <w:bCs/>
      <w:sz w:val="20"/>
      <w:szCs w:val="20"/>
    </w:rPr>
  </w:style>
  <w:style w:type="table" w:styleId="TableSimple2">
    <w:name w:val="Table Simple 2"/>
    <w:basedOn w:val="TableNormal"/>
    <w:rsid w:val="00F5027A"/>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PlanPageHeader">
    <w:name w:val="Plan Page Header"/>
    <w:basedOn w:val="Normal"/>
    <w:link w:val="PlanPageHeaderChar"/>
    <w:qFormat/>
    <w:rsid w:val="00055F05"/>
    <w:pPr>
      <w:pBdr>
        <w:bottom w:val="single" w:sz="6" w:space="1" w:color="auto"/>
      </w:pBdr>
    </w:pPr>
    <w:rPr>
      <w:rFonts w:asciiTheme="majorHAnsi" w:hAnsiTheme="majorHAnsi"/>
      <w:b/>
      <w:smallCaps/>
      <w:color w:val="262626" w:themeColor="text1" w:themeTint="D9"/>
      <w:sz w:val="24"/>
      <w:szCs w:val="24"/>
    </w:rPr>
  </w:style>
  <w:style w:type="character" w:customStyle="1" w:styleId="PlanPageHeaderChar">
    <w:name w:val="Plan Page Header Char"/>
    <w:basedOn w:val="DefaultParagraphFont"/>
    <w:link w:val="PlanPageHeader"/>
    <w:rsid w:val="00055F05"/>
    <w:rPr>
      <w:rFonts w:asciiTheme="majorHAnsi" w:eastAsia="Times New Roman" w:hAnsiTheme="majorHAnsi" w:cs="Times New Roman"/>
      <w:b/>
      <w:smallCaps/>
      <w:color w:val="262626" w:themeColor="text1" w:themeTint="D9"/>
      <w:sz w:val="24"/>
      <w:szCs w:val="24"/>
    </w:rPr>
  </w:style>
  <w:style w:type="character" w:customStyle="1" w:styleId="Heading1Char">
    <w:name w:val="Heading 1 Char"/>
    <w:basedOn w:val="DefaultParagraphFont"/>
    <w:link w:val="Heading1"/>
    <w:uiPriority w:val="9"/>
    <w:rsid w:val="00DF282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96E78"/>
    <w:pPr>
      <w:autoSpaceDE w:val="0"/>
      <w:autoSpaceDN w:val="0"/>
      <w:adjustRightInd w:val="0"/>
      <w:spacing w:after="0" w:line="240" w:lineRule="auto"/>
    </w:pPr>
    <w:rPr>
      <w:rFonts w:ascii="Georgia" w:hAnsi="Georgia" w:cs="Georgia"/>
      <w:color w:val="000000"/>
      <w:sz w:val="24"/>
      <w:szCs w:val="24"/>
    </w:rPr>
  </w:style>
  <w:style w:type="character" w:customStyle="1" w:styleId="spelle">
    <w:name w:val="spelle"/>
    <w:basedOn w:val="DefaultParagraphFont"/>
    <w:rsid w:val="00196E78"/>
  </w:style>
  <w:style w:type="paragraph" w:styleId="NormalWeb">
    <w:name w:val="Normal (Web)"/>
    <w:basedOn w:val="Normal"/>
    <w:uiPriority w:val="99"/>
    <w:unhideWhenUsed/>
    <w:rsid w:val="008C752B"/>
    <w:pPr>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0B388A"/>
    <w:rPr>
      <w:color w:val="605E5C"/>
      <w:shd w:val="clear" w:color="auto" w:fill="E1DFDD"/>
    </w:rPr>
  </w:style>
  <w:style w:type="table" w:customStyle="1" w:styleId="TableGrid1">
    <w:name w:val="Table Grid1"/>
    <w:basedOn w:val="TableNormal"/>
    <w:next w:val="TableGrid"/>
    <w:uiPriority w:val="39"/>
    <w:rsid w:val="00831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4522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45226"/>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76147">
      <w:bodyDiv w:val="1"/>
      <w:marLeft w:val="0"/>
      <w:marRight w:val="0"/>
      <w:marTop w:val="0"/>
      <w:marBottom w:val="0"/>
      <w:divBdr>
        <w:top w:val="none" w:sz="0" w:space="0" w:color="auto"/>
        <w:left w:val="none" w:sz="0" w:space="0" w:color="auto"/>
        <w:bottom w:val="none" w:sz="0" w:space="0" w:color="auto"/>
        <w:right w:val="none" w:sz="0" w:space="0" w:color="auto"/>
      </w:divBdr>
    </w:div>
    <w:div w:id="479739106">
      <w:bodyDiv w:val="1"/>
      <w:marLeft w:val="0"/>
      <w:marRight w:val="0"/>
      <w:marTop w:val="0"/>
      <w:marBottom w:val="0"/>
      <w:divBdr>
        <w:top w:val="none" w:sz="0" w:space="0" w:color="auto"/>
        <w:left w:val="none" w:sz="0" w:space="0" w:color="auto"/>
        <w:bottom w:val="none" w:sz="0" w:space="0" w:color="auto"/>
        <w:right w:val="none" w:sz="0" w:space="0" w:color="auto"/>
      </w:divBdr>
    </w:div>
    <w:div w:id="648485811">
      <w:bodyDiv w:val="1"/>
      <w:marLeft w:val="0"/>
      <w:marRight w:val="0"/>
      <w:marTop w:val="0"/>
      <w:marBottom w:val="0"/>
      <w:divBdr>
        <w:top w:val="none" w:sz="0" w:space="0" w:color="auto"/>
        <w:left w:val="none" w:sz="0" w:space="0" w:color="auto"/>
        <w:bottom w:val="none" w:sz="0" w:space="0" w:color="auto"/>
        <w:right w:val="none" w:sz="0" w:space="0" w:color="auto"/>
      </w:divBdr>
    </w:div>
    <w:div w:id="670446495">
      <w:bodyDiv w:val="1"/>
      <w:marLeft w:val="0"/>
      <w:marRight w:val="0"/>
      <w:marTop w:val="0"/>
      <w:marBottom w:val="0"/>
      <w:divBdr>
        <w:top w:val="none" w:sz="0" w:space="0" w:color="auto"/>
        <w:left w:val="none" w:sz="0" w:space="0" w:color="auto"/>
        <w:bottom w:val="none" w:sz="0" w:space="0" w:color="auto"/>
        <w:right w:val="none" w:sz="0" w:space="0" w:color="auto"/>
      </w:divBdr>
    </w:div>
    <w:div w:id="777990934">
      <w:bodyDiv w:val="1"/>
      <w:marLeft w:val="0"/>
      <w:marRight w:val="0"/>
      <w:marTop w:val="0"/>
      <w:marBottom w:val="0"/>
      <w:divBdr>
        <w:top w:val="none" w:sz="0" w:space="0" w:color="auto"/>
        <w:left w:val="none" w:sz="0" w:space="0" w:color="auto"/>
        <w:bottom w:val="none" w:sz="0" w:space="0" w:color="auto"/>
        <w:right w:val="none" w:sz="0" w:space="0" w:color="auto"/>
      </w:divBdr>
    </w:div>
    <w:div w:id="785393046">
      <w:bodyDiv w:val="1"/>
      <w:marLeft w:val="0"/>
      <w:marRight w:val="0"/>
      <w:marTop w:val="0"/>
      <w:marBottom w:val="0"/>
      <w:divBdr>
        <w:top w:val="none" w:sz="0" w:space="0" w:color="auto"/>
        <w:left w:val="none" w:sz="0" w:space="0" w:color="auto"/>
        <w:bottom w:val="none" w:sz="0" w:space="0" w:color="auto"/>
        <w:right w:val="none" w:sz="0" w:space="0" w:color="auto"/>
      </w:divBdr>
      <w:divsChild>
        <w:div w:id="1698459040">
          <w:marLeft w:val="547"/>
          <w:marRight w:val="0"/>
          <w:marTop w:val="0"/>
          <w:marBottom w:val="0"/>
          <w:divBdr>
            <w:top w:val="none" w:sz="0" w:space="0" w:color="auto"/>
            <w:left w:val="none" w:sz="0" w:space="0" w:color="auto"/>
            <w:bottom w:val="none" w:sz="0" w:space="0" w:color="auto"/>
            <w:right w:val="none" w:sz="0" w:space="0" w:color="auto"/>
          </w:divBdr>
        </w:div>
      </w:divsChild>
    </w:div>
    <w:div w:id="936518253">
      <w:bodyDiv w:val="1"/>
      <w:marLeft w:val="0"/>
      <w:marRight w:val="0"/>
      <w:marTop w:val="0"/>
      <w:marBottom w:val="0"/>
      <w:divBdr>
        <w:top w:val="none" w:sz="0" w:space="0" w:color="auto"/>
        <w:left w:val="none" w:sz="0" w:space="0" w:color="auto"/>
        <w:bottom w:val="none" w:sz="0" w:space="0" w:color="auto"/>
        <w:right w:val="none" w:sz="0" w:space="0" w:color="auto"/>
      </w:divBdr>
    </w:div>
    <w:div w:id="1020938932">
      <w:bodyDiv w:val="1"/>
      <w:marLeft w:val="0"/>
      <w:marRight w:val="0"/>
      <w:marTop w:val="0"/>
      <w:marBottom w:val="0"/>
      <w:divBdr>
        <w:top w:val="none" w:sz="0" w:space="0" w:color="auto"/>
        <w:left w:val="none" w:sz="0" w:space="0" w:color="auto"/>
        <w:bottom w:val="none" w:sz="0" w:space="0" w:color="auto"/>
        <w:right w:val="none" w:sz="0" w:space="0" w:color="auto"/>
      </w:divBdr>
      <w:divsChild>
        <w:div w:id="1981228997">
          <w:marLeft w:val="547"/>
          <w:marRight w:val="0"/>
          <w:marTop w:val="0"/>
          <w:marBottom w:val="0"/>
          <w:divBdr>
            <w:top w:val="none" w:sz="0" w:space="0" w:color="auto"/>
            <w:left w:val="none" w:sz="0" w:space="0" w:color="auto"/>
            <w:bottom w:val="none" w:sz="0" w:space="0" w:color="auto"/>
            <w:right w:val="none" w:sz="0" w:space="0" w:color="auto"/>
          </w:divBdr>
        </w:div>
      </w:divsChild>
    </w:div>
    <w:div w:id="1156148037">
      <w:bodyDiv w:val="1"/>
      <w:marLeft w:val="0"/>
      <w:marRight w:val="0"/>
      <w:marTop w:val="0"/>
      <w:marBottom w:val="0"/>
      <w:divBdr>
        <w:top w:val="none" w:sz="0" w:space="0" w:color="auto"/>
        <w:left w:val="none" w:sz="0" w:space="0" w:color="auto"/>
        <w:bottom w:val="none" w:sz="0" w:space="0" w:color="auto"/>
        <w:right w:val="none" w:sz="0" w:space="0" w:color="auto"/>
      </w:divBdr>
    </w:div>
    <w:div w:id="1168517726">
      <w:bodyDiv w:val="1"/>
      <w:marLeft w:val="0"/>
      <w:marRight w:val="0"/>
      <w:marTop w:val="0"/>
      <w:marBottom w:val="0"/>
      <w:divBdr>
        <w:top w:val="none" w:sz="0" w:space="0" w:color="auto"/>
        <w:left w:val="none" w:sz="0" w:space="0" w:color="auto"/>
        <w:bottom w:val="none" w:sz="0" w:space="0" w:color="auto"/>
        <w:right w:val="none" w:sz="0" w:space="0" w:color="auto"/>
      </w:divBdr>
    </w:div>
    <w:div w:id="1423528649">
      <w:bodyDiv w:val="1"/>
      <w:marLeft w:val="0"/>
      <w:marRight w:val="0"/>
      <w:marTop w:val="0"/>
      <w:marBottom w:val="0"/>
      <w:divBdr>
        <w:top w:val="none" w:sz="0" w:space="0" w:color="auto"/>
        <w:left w:val="none" w:sz="0" w:space="0" w:color="auto"/>
        <w:bottom w:val="none" w:sz="0" w:space="0" w:color="auto"/>
        <w:right w:val="none" w:sz="0" w:space="0" w:color="auto"/>
      </w:divBdr>
    </w:div>
    <w:div w:id="1633056747">
      <w:bodyDiv w:val="1"/>
      <w:marLeft w:val="0"/>
      <w:marRight w:val="0"/>
      <w:marTop w:val="0"/>
      <w:marBottom w:val="0"/>
      <w:divBdr>
        <w:top w:val="none" w:sz="0" w:space="0" w:color="auto"/>
        <w:left w:val="none" w:sz="0" w:space="0" w:color="auto"/>
        <w:bottom w:val="none" w:sz="0" w:space="0" w:color="auto"/>
        <w:right w:val="none" w:sz="0" w:space="0" w:color="auto"/>
      </w:divBdr>
    </w:div>
    <w:div w:id="1697847633">
      <w:bodyDiv w:val="1"/>
      <w:marLeft w:val="0"/>
      <w:marRight w:val="0"/>
      <w:marTop w:val="0"/>
      <w:marBottom w:val="0"/>
      <w:divBdr>
        <w:top w:val="none" w:sz="0" w:space="0" w:color="auto"/>
        <w:left w:val="none" w:sz="0" w:space="0" w:color="auto"/>
        <w:bottom w:val="none" w:sz="0" w:space="0" w:color="auto"/>
        <w:right w:val="none" w:sz="0" w:space="0" w:color="auto"/>
      </w:divBdr>
    </w:div>
    <w:div w:id="1909999155">
      <w:bodyDiv w:val="1"/>
      <w:marLeft w:val="0"/>
      <w:marRight w:val="0"/>
      <w:marTop w:val="0"/>
      <w:marBottom w:val="0"/>
      <w:divBdr>
        <w:top w:val="none" w:sz="0" w:space="0" w:color="auto"/>
        <w:left w:val="none" w:sz="0" w:space="0" w:color="auto"/>
        <w:bottom w:val="none" w:sz="0" w:space="0" w:color="auto"/>
        <w:right w:val="none" w:sz="0" w:space="0" w:color="auto"/>
      </w:divBdr>
    </w:div>
    <w:div w:id="21237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zjournals.com/portland/healthiest-employer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SBuriMcDonald@peacehealth.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eacehealth.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areers.peacehealth.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eacehealth.org/healthy-yo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E20C12AA77D4186628ECC9DF35B7C" ma:contentTypeVersion="15" ma:contentTypeDescription="Create a new document." ma:contentTypeScope="" ma:versionID="2153fd30b3232bd899a2f98c44b401b7">
  <xsd:schema xmlns:xsd="http://www.w3.org/2001/XMLSchema" xmlns:xs="http://www.w3.org/2001/XMLSchema" xmlns:p="http://schemas.microsoft.com/office/2006/metadata/properties" xmlns:ns1="http://schemas.microsoft.com/sharepoint/v3" xmlns:ns3="25a3d13f-2e31-41c6-9a73-bf026cd22205" xmlns:ns4="9aea4891-aaeb-475e-ac00-6e62854e348c" targetNamespace="http://schemas.microsoft.com/office/2006/metadata/properties" ma:root="true" ma:fieldsID="19ba62310f2e2718fd0c68d8cb82ca3e" ns1:_="" ns3:_="" ns4:_="">
    <xsd:import namespace="http://schemas.microsoft.com/sharepoint/v3"/>
    <xsd:import namespace="25a3d13f-2e31-41c6-9a73-bf026cd22205"/>
    <xsd:import namespace="9aea4891-aaeb-475e-ac00-6e62854e34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a3d13f-2e31-41c6-9a73-bf026cd22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a4891-aaeb-475e-ac00-6e62854e348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85DA78-851C-4B09-8A62-2FECD0B0C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a3d13f-2e31-41c6-9a73-bf026cd22205"/>
    <ds:schemaRef ds:uri="9aea4891-aaeb-475e-ac00-6e62854e3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34D07-B276-404E-9975-B2C49C27DCD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EEC7B6E-9316-4733-AB8C-CB6E0C3FA160}">
  <ds:schemaRefs>
    <ds:schemaRef ds:uri="http://schemas.openxmlformats.org/officeDocument/2006/bibliography"/>
  </ds:schemaRefs>
</ds:datastoreItem>
</file>

<file path=customXml/itemProps4.xml><?xml version="1.0" encoding="utf-8"?>
<ds:datastoreItem xmlns:ds="http://schemas.openxmlformats.org/officeDocument/2006/customXml" ds:itemID="{C2E2E8AE-1263-4C21-BB47-5173E95A8D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Alison</dc:creator>
  <cp:lastModifiedBy>Buri McDonald, Sherri</cp:lastModifiedBy>
  <cp:revision>4</cp:revision>
  <cp:lastPrinted>2013-10-15T22:54:00Z</cp:lastPrinted>
  <dcterms:created xsi:type="dcterms:W3CDTF">2021-09-08T17:24:00Z</dcterms:created>
  <dcterms:modified xsi:type="dcterms:W3CDTF">2021-09-08T17:44:00Z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0x0101001F1E20C12AA77D4186628ECC9DF35B7C</vt:lpwstr>
  </property>
</Properties>
</file>