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8F96" w14:textId="18EB533C" w:rsidR="00DC1444" w:rsidRPr="00496520" w:rsidRDefault="00DC1444" w:rsidP="005B1FCE">
      <w:pPr>
        <w:pStyle w:val="Normal1"/>
        <w:spacing w:line="360" w:lineRule="auto"/>
        <w:rPr>
          <w:rFonts w:ascii="Trebuchet MS" w:eastAsia="Trebuchet MS" w:hAnsi="Trebuchet MS" w:cs="Trebuchet MS"/>
          <w:sz w:val="24"/>
          <w:szCs w:val="24"/>
        </w:rPr>
      </w:pPr>
      <w:r w:rsidRPr="00496520">
        <w:rPr>
          <w:rFonts w:ascii="Trebuchet MS" w:eastAsia="Trebuchet MS" w:hAnsi="Trebuchet MS" w:cs="Trebuchet MS"/>
          <w:b/>
          <w:sz w:val="24"/>
          <w:szCs w:val="24"/>
        </w:rPr>
        <w:t>FOR IMMEDIATE RELEASE</w:t>
      </w:r>
    </w:p>
    <w:p w14:paraId="38CE1FD8" w14:textId="51209EEE" w:rsidR="00DC1444" w:rsidRPr="00DC1444" w:rsidRDefault="00C14FBF" w:rsidP="005B1FCE">
      <w:pPr>
        <w:pStyle w:val="Normal1"/>
        <w:spacing w:line="360" w:lineRule="auto"/>
        <w:rPr>
          <w:rFonts w:ascii="Trebuchet MS" w:eastAsia="Trebuchet MS" w:hAnsi="Trebuchet MS" w:cs="Trebuchet MS"/>
          <w:sz w:val="24"/>
          <w:szCs w:val="24"/>
        </w:rPr>
      </w:pPr>
      <w:r w:rsidRPr="00496520">
        <w:rPr>
          <w:rFonts w:ascii="Trebuchet MS" w:eastAsia="Trebuchet MS" w:hAnsi="Trebuchet MS" w:cs="Trebuchet MS"/>
          <w:sz w:val="24"/>
          <w:szCs w:val="24"/>
        </w:rPr>
        <w:t>Dec</w:t>
      </w:r>
      <w:r w:rsidR="00BC4AEC" w:rsidRPr="00496520">
        <w:rPr>
          <w:rFonts w:ascii="Trebuchet MS" w:eastAsia="Trebuchet MS" w:hAnsi="Trebuchet MS" w:cs="Trebuchet MS"/>
          <w:sz w:val="24"/>
          <w:szCs w:val="24"/>
        </w:rPr>
        <w:t>.</w:t>
      </w:r>
      <w:r w:rsidR="00DC1444" w:rsidRPr="00496520">
        <w:rPr>
          <w:rFonts w:ascii="Trebuchet MS" w:eastAsia="Trebuchet MS" w:hAnsi="Trebuchet MS" w:cs="Trebuchet MS"/>
          <w:sz w:val="24"/>
          <w:szCs w:val="24"/>
        </w:rPr>
        <w:t xml:space="preserve"> </w:t>
      </w:r>
      <w:r w:rsidR="00496520" w:rsidRPr="00496520">
        <w:rPr>
          <w:rFonts w:ascii="Trebuchet MS" w:eastAsia="Trebuchet MS" w:hAnsi="Trebuchet MS" w:cs="Trebuchet MS"/>
          <w:sz w:val="24"/>
          <w:szCs w:val="24"/>
        </w:rPr>
        <w:t>20</w:t>
      </w:r>
      <w:r w:rsidR="00DC1444" w:rsidRPr="00496520">
        <w:rPr>
          <w:rFonts w:ascii="Trebuchet MS" w:eastAsia="Trebuchet MS" w:hAnsi="Trebuchet MS" w:cs="Trebuchet MS"/>
          <w:sz w:val="24"/>
          <w:szCs w:val="24"/>
        </w:rPr>
        <w:t>, 20</w:t>
      </w:r>
      <w:r w:rsidRPr="00496520">
        <w:rPr>
          <w:rFonts w:ascii="Trebuchet MS" w:eastAsia="Trebuchet MS" w:hAnsi="Trebuchet MS" w:cs="Trebuchet MS"/>
          <w:sz w:val="24"/>
          <w:szCs w:val="24"/>
        </w:rPr>
        <w:t>22</w:t>
      </w:r>
    </w:p>
    <w:p w14:paraId="3D3551F7" w14:textId="77777777" w:rsidR="00DC1444" w:rsidRPr="00694DAA" w:rsidRDefault="00DC1444" w:rsidP="005B1FCE">
      <w:pPr>
        <w:spacing w:after="0" w:line="360" w:lineRule="auto"/>
        <w:contextualSpacing/>
        <w:rPr>
          <w:rFonts w:ascii="Trebuchet MS" w:hAnsi="Trebuchet MS" w:cs="Arial"/>
          <w:b/>
          <w:sz w:val="24"/>
          <w:szCs w:val="24"/>
        </w:rPr>
      </w:pPr>
    </w:p>
    <w:p w14:paraId="3D5E7E26" w14:textId="77777777" w:rsidR="00DC1444" w:rsidRPr="00DC1444" w:rsidRDefault="00DC1444" w:rsidP="005B1FCE">
      <w:pPr>
        <w:pStyle w:val="Normal1"/>
        <w:spacing w:line="360" w:lineRule="auto"/>
        <w:rPr>
          <w:rFonts w:ascii="Trebuchet MS" w:eastAsia="Trebuchet MS" w:hAnsi="Trebuchet MS" w:cs="Trebuchet MS"/>
          <w:sz w:val="24"/>
          <w:szCs w:val="24"/>
        </w:rPr>
      </w:pPr>
      <w:r w:rsidRPr="00DC1444">
        <w:rPr>
          <w:rFonts w:ascii="Trebuchet MS" w:eastAsia="Trebuchet MS" w:hAnsi="Trebuchet MS" w:cs="Trebuchet MS"/>
          <w:sz w:val="24"/>
          <w:szCs w:val="24"/>
        </w:rPr>
        <w:t>Contact:</w:t>
      </w:r>
    </w:p>
    <w:p w14:paraId="71F47BA5" w14:textId="77777777" w:rsidR="00C14FBF" w:rsidRDefault="00C14FBF" w:rsidP="005B1FCE">
      <w:pPr>
        <w:pStyle w:val="Normal1"/>
        <w:spacing w:line="360" w:lineRule="auto"/>
      </w:pPr>
      <w:r>
        <w:rPr>
          <w:rFonts w:ascii="Trebuchet MS" w:eastAsia="Trebuchet MS" w:hAnsi="Trebuchet MS" w:cs="Trebuchet MS"/>
          <w:sz w:val="24"/>
          <w:szCs w:val="24"/>
          <w:lang w:val="en"/>
        </w:rPr>
        <w:t xml:space="preserve">Jacob Berns, SELCO, 541-338-3841, </w:t>
      </w:r>
      <w:hyperlink r:id="rId6" w:history="1">
        <w:r>
          <w:rPr>
            <w:rStyle w:val="Hyperlink"/>
            <w:rFonts w:ascii="Trebuchet MS" w:eastAsia="Trebuchet MS" w:hAnsi="Trebuchet MS" w:cs="Trebuchet MS"/>
            <w:sz w:val="24"/>
            <w:szCs w:val="24"/>
            <w:lang w:val="en"/>
          </w:rPr>
          <w:t>jberns@selco.org</w:t>
        </w:r>
      </w:hyperlink>
    </w:p>
    <w:p w14:paraId="4C6A3027" w14:textId="77777777" w:rsidR="00BC4AEC" w:rsidRPr="00DC1444" w:rsidRDefault="00BC4AEC" w:rsidP="005B1FCE">
      <w:pPr>
        <w:pStyle w:val="Normal1"/>
        <w:spacing w:line="360" w:lineRule="auto"/>
        <w:rPr>
          <w:rFonts w:ascii="Trebuchet MS" w:eastAsia="Trebuchet MS" w:hAnsi="Trebuchet MS" w:cs="Trebuchet MS"/>
          <w:sz w:val="24"/>
          <w:szCs w:val="24"/>
        </w:rPr>
      </w:pPr>
      <w:r>
        <w:rPr>
          <w:rFonts w:ascii="Trebuchet MS" w:eastAsia="Trebuchet MS" w:hAnsi="Trebuchet MS" w:cs="Trebuchet MS"/>
          <w:sz w:val="24"/>
          <w:szCs w:val="24"/>
        </w:rPr>
        <w:t>Zack Hall</w:t>
      </w:r>
      <w:r w:rsidRPr="00D90CA2">
        <w:rPr>
          <w:rFonts w:ascii="Trebuchet MS" w:eastAsia="Trebuchet MS" w:hAnsi="Trebuchet MS" w:cs="Trebuchet MS"/>
          <w:sz w:val="24"/>
          <w:szCs w:val="24"/>
        </w:rPr>
        <w:t xml:space="preserve">, DVA Advertising &amp; PR, </w:t>
      </w:r>
      <w:r>
        <w:rPr>
          <w:rFonts w:ascii="Trebuchet MS" w:eastAsia="Trebuchet MS" w:hAnsi="Trebuchet MS" w:cs="Trebuchet MS"/>
          <w:sz w:val="24"/>
          <w:szCs w:val="24"/>
        </w:rPr>
        <w:t>775-338-0745</w:t>
      </w:r>
      <w:r w:rsidRPr="00D90CA2">
        <w:rPr>
          <w:rFonts w:ascii="Trebuchet MS" w:eastAsia="Trebuchet MS" w:hAnsi="Trebuchet MS" w:cs="Trebuchet MS"/>
          <w:sz w:val="24"/>
          <w:szCs w:val="24"/>
        </w:rPr>
        <w:t xml:space="preserve">, </w:t>
      </w:r>
      <w:hyperlink r:id="rId7" w:history="1">
        <w:r>
          <w:rPr>
            <w:rStyle w:val="Hyperlink"/>
            <w:rFonts w:ascii="Trebuchet MS" w:eastAsia="Trebuchet MS" w:hAnsi="Trebuchet MS" w:cs="Trebuchet MS"/>
            <w:sz w:val="24"/>
            <w:szCs w:val="24"/>
          </w:rPr>
          <w:t>zack@dvaadv.com</w:t>
        </w:r>
      </w:hyperlink>
    </w:p>
    <w:p w14:paraId="7ACE8F46" w14:textId="77777777" w:rsidR="00DC1444" w:rsidRPr="00694DAA" w:rsidRDefault="00DC1444" w:rsidP="005B1FCE">
      <w:pPr>
        <w:spacing w:after="0" w:line="360" w:lineRule="auto"/>
        <w:contextualSpacing/>
        <w:rPr>
          <w:rFonts w:ascii="Trebuchet MS" w:hAnsi="Trebuchet MS" w:cs="Arial"/>
          <w:b/>
          <w:sz w:val="24"/>
          <w:szCs w:val="24"/>
        </w:rPr>
      </w:pPr>
    </w:p>
    <w:p w14:paraId="615B6C96" w14:textId="77777777" w:rsidR="00DC1444" w:rsidRPr="00694DAA" w:rsidRDefault="00DC1444" w:rsidP="005B1FCE">
      <w:pPr>
        <w:spacing w:after="0" w:line="360" w:lineRule="auto"/>
        <w:contextualSpacing/>
        <w:rPr>
          <w:rFonts w:ascii="Trebuchet MS" w:hAnsi="Trebuchet MS" w:cs="Arial"/>
          <w:b/>
          <w:sz w:val="24"/>
          <w:szCs w:val="24"/>
        </w:rPr>
      </w:pPr>
    </w:p>
    <w:p w14:paraId="07699C01" w14:textId="1EB80A7C" w:rsidR="00616D12" w:rsidRPr="00694DAA" w:rsidRDefault="00DC1444" w:rsidP="005B1FCE">
      <w:pPr>
        <w:spacing w:after="0" w:line="360" w:lineRule="auto"/>
        <w:contextualSpacing/>
        <w:jc w:val="center"/>
        <w:rPr>
          <w:rFonts w:ascii="Trebuchet MS" w:hAnsi="Trebuchet MS" w:cs="Arial"/>
          <w:sz w:val="24"/>
          <w:szCs w:val="24"/>
        </w:rPr>
      </w:pPr>
      <w:r w:rsidRPr="00694DAA">
        <w:rPr>
          <w:rFonts w:ascii="Trebuchet MS" w:eastAsia="Times New Roman" w:hAnsi="Trebuchet MS" w:cs="Times New Roman"/>
          <w:b/>
          <w:bCs/>
          <w:color w:val="333333"/>
          <w:sz w:val="24"/>
          <w:szCs w:val="24"/>
          <w:u w:val="single"/>
          <w:shd w:val="clear" w:color="auto" w:fill="FFFFFF"/>
        </w:rPr>
        <w:t xml:space="preserve">SELCO COMMUNITY CREDIT UNION </w:t>
      </w:r>
      <w:r w:rsidR="00A40CD8">
        <w:rPr>
          <w:rFonts w:ascii="Trebuchet MS" w:eastAsia="Times New Roman" w:hAnsi="Trebuchet MS" w:cs="Times New Roman"/>
          <w:b/>
          <w:bCs/>
          <w:color w:val="333333"/>
          <w:sz w:val="24"/>
          <w:szCs w:val="24"/>
          <w:u w:val="single"/>
          <w:shd w:val="clear" w:color="auto" w:fill="FFFFFF"/>
        </w:rPr>
        <w:t>PROMOTES</w:t>
      </w:r>
      <w:r w:rsidRPr="00694DAA">
        <w:rPr>
          <w:rFonts w:ascii="Trebuchet MS" w:eastAsia="Times New Roman" w:hAnsi="Trebuchet MS" w:cs="Times New Roman"/>
          <w:b/>
          <w:bCs/>
          <w:color w:val="333333"/>
          <w:sz w:val="24"/>
          <w:szCs w:val="24"/>
          <w:u w:val="single"/>
          <w:shd w:val="clear" w:color="auto" w:fill="FFFFFF"/>
        </w:rPr>
        <w:t xml:space="preserve"> </w:t>
      </w:r>
      <w:r w:rsidR="00E64A50">
        <w:rPr>
          <w:rFonts w:ascii="Trebuchet MS" w:eastAsia="Times New Roman" w:hAnsi="Trebuchet MS" w:cs="Times New Roman"/>
          <w:b/>
          <w:bCs/>
          <w:color w:val="333333"/>
          <w:sz w:val="24"/>
          <w:szCs w:val="24"/>
          <w:u w:val="single"/>
          <w:shd w:val="clear" w:color="auto" w:fill="FFFFFF"/>
        </w:rPr>
        <w:t>TRACY COLE</w:t>
      </w:r>
      <w:r w:rsidR="00A40CD8">
        <w:rPr>
          <w:rFonts w:ascii="Trebuchet MS" w:eastAsia="Times New Roman" w:hAnsi="Trebuchet MS" w:cs="Times New Roman"/>
          <w:b/>
          <w:bCs/>
          <w:color w:val="333333"/>
          <w:sz w:val="24"/>
          <w:szCs w:val="24"/>
          <w:u w:val="single"/>
          <w:shd w:val="clear" w:color="auto" w:fill="FFFFFF"/>
        </w:rPr>
        <w:t xml:space="preserve"> TO</w:t>
      </w:r>
      <w:r w:rsidRPr="00694DAA">
        <w:rPr>
          <w:rFonts w:ascii="Trebuchet MS" w:eastAsia="Times New Roman" w:hAnsi="Trebuchet MS" w:cs="Times New Roman"/>
          <w:b/>
          <w:bCs/>
          <w:color w:val="333333"/>
          <w:sz w:val="24"/>
          <w:szCs w:val="24"/>
          <w:u w:val="single"/>
          <w:shd w:val="clear" w:color="auto" w:fill="FFFFFF"/>
        </w:rPr>
        <w:t xml:space="preserve"> </w:t>
      </w:r>
      <w:r w:rsidR="00E64A50">
        <w:rPr>
          <w:rFonts w:ascii="Trebuchet MS" w:eastAsia="Times New Roman" w:hAnsi="Trebuchet MS" w:cs="Times New Roman"/>
          <w:b/>
          <w:bCs/>
          <w:color w:val="333333"/>
          <w:sz w:val="24"/>
          <w:szCs w:val="24"/>
          <w:u w:val="single"/>
          <w:shd w:val="clear" w:color="auto" w:fill="FFFFFF"/>
        </w:rPr>
        <w:t xml:space="preserve">COMMERCIAL PORTFOLIO MANAGER </w:t>
      </w:r>
      <w:r w:rsidRPr="00694DAA">
        <w:rPr>
          <w:rFonts w:ascii="Trebuchet MS" w:eastAsia="Times New Roman" w:hAnsi="Trebuchet MS" w:cs="Times New Roman"/>
          <w:b/>
          <w:bCs/>
          <w:color w:val="333333"/>
          <w:sz w:val="24"/>
          <w:szCs w:val="24"/>
          <w:u w:val="single"/>
          <w:shd w:val="clear" w:color="auto" w:fill="FFFFFF"/>
        </w:rPr>
        <w:t xml:space="preserve">FOR </w:t>
      </w:r>
      <w:r w:rsidR="00F1535E">
        <w:rPr>
          <w:rFonts w:ascii="Trebuchet MS" w:eastAsia="Times New Roman" w:hAnsi="Trebuchet MS" w:cs="Times New Roman"/>
          <w:b/>
          <w:bCs/>
          <w:color w:val="333333"/>
          <w:sz w:val="24"/>
          <w:szCs w:val="24"/>
          <w:u w:val="single"/>
          <w:shd w:val="clear" w:color="auto" w:fill="FFFFFF"/>
        </w:rPr>
        <w:t xml:space="preserve">ITS </w:t>
      </w:r>
      <w:r w:rsidRPr="00694DAA">
        <w:rPr>
          <w:rFonts w:ascii="Trebuchet MS" w:eastAsia="Times New Roman" w:hAnsi="Trebuchet MS" w:cs="Times New Roman"/>
          <w:b/>
          <w:bCs/>
          <w:color w:val="333333"/>
          <w:sz w:val="24"/>
          <w:szCs w:val="24"/>
          <w:u w:val="single"/>
          <w:shd w:val="clear" w:color="auto" w:fill="FFFFFF"/>
        </w:rPr>
        <w:t>COMMERCIAL &amp; BUSINESS BANKING</w:t>
      </w:r>
      <w:r w:rsidR="00F1535E">
        <w:rPr>
          <w:rFonts w:ascii="Trebuchet MS" w:eastAsia="Times New Roman" w:hAnsi="Trebuchet MS" w:cs="Times New Roman"/>
          <w:b/>
          <w:bCs/>
          <w:color w:val="333333"/>
          <w:sz w:val="24"/>
          <w:szCs w:val="24"/>
          <w:u w:val="single"/>
          <w:shd w:val="clear" w:color="auto" w:fill="FFFFFF"/>
        </w:rPr>
        <w:t xml:space="preserve"> DIVISION</w:t>
      </w:r>
    </w:p>
    <w:p w14:paraId="2C139F8A" w14:textId="49F6D522" w:rsidR="00C872E9" w:rsidRPr="00694DAA" w:rsidRDefault="00E64A50" w:rsidP="005B1FCE">
      <w:pPr>
        <w:spacing w:after="0" w:line="360" w:lineRule="auto"/>
        <w:contextualSpacing/>
        <w:jc w:val="center"/>
        <w:rPr>
          <w:rFonts w:ascii="Trebuchet MS" w:hAnsi="Trebuchet MS" w:cs="Arial"/>
          <w:sz w:val="24"/>
          <w:szCs w:val="24"/>
          <w:u w:val="single"/>
        </w:rPr>
      </w:pPr>
      <w:r>
        <w:rPr>
          <w:rFonts w:ascii="Trebuchet MS" w:eastAsia="Times New Roman" w:hAnsi="Trebuchet MS" w:cs="Arial"/>
          <w:b/>
          <w:bCs/>
          <w:spacing w:val="15"/>
          <w:sz w:val="24"/>
          <w:szCs w:val="24"/>
          <w:u w:val="single"/>
          <w:lang w:val="en"/>
        </w:rPr>
        <w:t>Cole</w:t>
      </w:r>
      <w:r w:rsidR="00C872E9" w:rsidRPr="00694DAA">
        <w:rPr>
          <w:rFonts w:ascii="Trebuchet MS" w:eastAsia="Times New Roman" w:hAnsi="Trebuchet MS" w:cs="Arial"/>
          <w:b/>
          <w:bCs/>
          <w:spacing w:val="15"/>
          <w:sz w:val="24"/>
          <w:szCs w:val="24"/>
          <w:u w:val="single"/>
          <w:lang w:val="en"/>
        </w:rPr>
        <w:t xml:space="preserve"> </w:t>
      </w:r>
      <w:r w:rsidR="00616D12" w:rsidRPr="00694DAA">
        <w:rPr>
          <w:rFonts w:ascii="Trebuchet MS" w:eastAsia="Times New Roman" w:hAnsi="Trebuchet MS" w:cs="Arial"/>
          <w:b/>
          <w:bCs/>
          <w:spacing w:val="15"/>
          <w:sz w:val="24"/>
          <w:szCs w:val="24"/>
          <w:u w:val="single"/>
          <w:lang w:val="en"/>
        </w:rPr>
        <w:t xml:space="preserve">brings </w:t>
      </w:r>
      <w:r w:rsidR="00F1535E">
        <w:rPr>
          <w:rFonts w:ascii="Trebuchet MS" w:eastAsia="Times New Roman" w:hAnsi="Trebuchet MS" w:cs="Arial"/>
          <w:b/>
          <w:bCs/>
          <w:spacing w:val="15"/>
          <w:sz w:val="24"/>
          <w:szCs w:val="24"/>
          <w:u w:val="single"/>
          <w:lang w:val="en"/>
        </w:rPr>
        <w:t>nearly 30</w:t>
      </w:r>
      <w:r w:rsidR="00616D12" w:rsidRPr="00694DAA">
        <w:rPr>
          <w:rFonts w:ascii="Trebuchet MS" w:eastAsia="Times New Roman" w:hAnsi="Trebuchet MS" w:cs="Arial"/>
          <w:b/>
          <w:bCs/>
          <w:spacing w:val="15"/>
          <w:sz w:val="24"/>
          <w:szCs w:val="24"/>
          <w:u w:val="single"/>
          <w:lang w:val="en"/>
        </w:rPr>
        <w:t xml:space="preserve"> years of </w:t>
      </w:r>
      <w:r w:rsidR="00A40CD8">
        <w:rPr>
          <w:rFonts w:ascii="Trebuchet MS" w:eastAsia="Times New Roman" w:hAnsi="Trebuchet MS" w:cs="Arial"/>
          <w:b/>
          <w:bCs/>
          <w:spacing w:val="15"/>
          <w:sz w:val="24"/>
          <w:szCs w:val="24"/>
          <w:u w:val="single"/>
          <w:lang w:val="en"/>
        </w:rPr>
        <w:t>e</w:t>
      </w:r>
      <w:r w:rsidR="00616D12" w:rsidRPr="00694DAA">
        <w:rPr>
          <w:rFonts w:ascii="Trebuchet MS" w:eastAsia="Times New Roman" w:hAnsi="Trebuchet MS" w:cs="Arial"/>
          <w:b/>
          <w:bCs/>
          <w:spacing w:val="15"/>
          <w:sz w:val="24"/>
          <w:szCs w:val="24"/>
          <w:u w:val="single"/>
          <w:lang w:val="en"/>
        </w:rPr>
        <w:t>xperience</w:t>
      </w:r>
      <w:r w:rsidR="00C872E9" w:rsidRPr="00694DAA">
        <w:rPr>
          <w:rFonts w:ascii="Trebuchet MS" w:eastAsia="Times New Roman" w:hAnsi="Trebuchet MS" w:cs="Arial"/>
          <w:b/>
          <w:bCs/>
          <w:spacing w:val="15"/>
          <w:sz w:val="24"/>
          <w:szCs w:val="24"/>
          <w:u w:val="single"/>
          <w:lang w:val="en"/>
        </w:rPr>
        <w:t xml:space="preserve"> to</w:t>
      </w:r>
      <w:r w:rsidR="00DC1444">
        <w:rPr>
          <w:rFonts w:ascii="Trebuchet MS" w:eastAsia="Times New Roman" w:hAnsi="Trebuchet MS" w:cs="Arial"/>
          <w:b/>
          <w:bCs/>
          <w:spacing w:val="15"/>
          <w:sz w:val="24"/>
          <w:szCs w:val="24"/>
          <w:u w:val="single"/>
          <w:lang w:val="en"/>
        </w:rPr>
        <w:t xml:space="preserve"> </w:t>
      </w:r>
      <w:r w:rsidR="00A40CD8">
        <w:rPr>
          <w:rFonts w:ascii="Trebuchet MS" w:eastAsia="Times New Roman" w:hAnsi="Trebuchet MS" w:cs="Arial"/>
          <w:b/>
          <w:bCs/>
          <w:spacing w:val="15"/>
          <w:sz w:val="24"/>
          <w:szCs w:val="24"/>
          <w:u w:val="single"/>
          <w:lang w:val="en"/>
        </w:rPr>
        <w:t>her new role</w:t>
      </w:r>
    </w:p>
    <w:p w14:paraId="79927B7F" w14:textId="77777777" w:rsidR="00616D12" w:rsidRPr="00694DAA" w:rsidRDefault="00616D12" w:rsidP="005B1FCE">
      <w:pPr>
        <w:spacing w:after="0" w:line="360" w:lineRule="auto"/>
        <w:contextualSpacing/>
        <w:rPr>
          <w:rFonts w:ascii="Trebuchet MS" w:eastAsia="Times New Roman" w:hAnsi="Trebuchet MS" w:cs="Arial"/>
          <w:sz w:val="24"/>
          <w:szCs w:val="24"/>
          <w:lang w:val="en"/>
        </w:rPr>
      </w:pPr>
    </w:p>
    <w:p w14:paraId="435A35E7" w14:textId="370A5A26" w:rsidR="00A40CD8" w:rsidRPr="00A40CD8" w:rsidRDefault="00A40CD8" w:rsidP="005B1FCE">
      <w:pPr>
        <w:spacing w:line="360" w:lineRule="auto"/>
        <w:rPr>
          <w:rFonts w:ascii="Trebuchet MS" w:eastAsia="Times New Roman" w:hAnsi="Trebuchet MS" w:cs="Arial"/>
          <w:sz w:val="24"/>
          <w:szCs w:val="24"/>
          <w:lang w:val="en"/>
        </w:rPr>
      </w:pPr>
      <w:r w:rsidRPr="00A40CD8">
        <w:rPr>
          <w:rFonts w:ascii="Trebuchet MS" w:eastAsia="Times New Roman" w:hAnsi="Trebuchet MS" w:cs="Arial"/>
          <w:sz w:val="24"/>
          <w:szCs w:val="24"/>
          <w:lang w:val="en"/>
        </w:rPr>
        <w:t xml:space="preserve">(SPRINGFIELD, Ore.) </w:t>
      </w:r>
      <w:r w:rsidRPr="00A40CD8">
        <w:rPr>
          <w:rFonts w:ascii="Trebuchet MS" w:eastAsia="Trebuchet MS" w:hAnsi="Trebuchet MS" w:cs="Trebuchet MS"/>
          <w:sz w:val="24"/>
          <w:szCs w:val="24"/>
        </w:rPr>
        <w:t xml:space="preserve">— </w:t>
      </w:r>
      <w:r w:rsidRPr="00A40CD8">
        <w:rPr>
          <w:rFonts w:ascii="Trebuchet MS" w:eastAsia="Times New Roman" w:hAnsi="Trebuchet MS" w:cs="Arial"/>
          <w:sz w:val="24"/>
          <w:szCs w:val="24"/>
          <w:lang w:val="en"/>
        </w:rPr>
        <w:t xml:space="preserve">SELCO Community Credit Union recently promoted </w:t>
      </w:r>
      <w:r w:rsidR="00E64A50">
        <w:rPr>
          <w:rFonts w:ascii="Trebuchet MS" w:eastAsia="Times New Roman" w:hAnsi="Trebuchet MS" w:cs="Arial"/>
          <w:sz w:val="24"/>
          <w:szCs w:val="24"/>
          <w:lang w:val="en"/>
        </w:rPr>
        <w:t>Tracy Cole</w:t>
      </w:r>
      <w:r w:rsidRPr="00A40CD8">
        <w:rPr>
          <w:rFonts w:ascii="Trebuchet MS" w:eastAsia="Times New Roman" w:hAnsi="Trebuchet MS" w:cs="Arial"/>
          <w:sz w:val="24"/>
          <w:szCs w:val="24"/>
          <w:lang w:val="en"/>
        </w:rPr>
        <w:t xml:space="preserve"> to </w:t>
      </w:r>
      <w:r w:rsidR="00E64A50">
        <w:rPr>
          <w:rFonts w:ascii="Trebuchet MS" w:eastAsia="Times New Roman" w:hAnsi="Trebuchet MS" w:cs="Arial"/>
          <w:sz w:val="24"/>
          <w:szCs w:val="24"/>
          <w:lang w:val="en"/>
        </w:rPr>
        <w:t>commercial portfolio manager</w:t>
      </w:r>
      <w:r w:rsidRPr="00A40CD8">
        <w:rPr>
          <w:rFonts w:ascii="Trebuchet MS" w:hAnsi="Trebuchet MS" w:cs="Arial"/>
          <w:color w:val="000000"/>
          <w:sz w:val="24"/>
          <w:szCs w:val="24"/>
        </w:rPr>
        <w:t xml:space="preserve"> for </w:t>
      </w:r>
      <w:r w:rsidR="00BC4AEC">
        <w:rPr>
          <w:rFonts w:ascii="Trebuchet MS" w:hAnsi="Trebuchet MS" w:cs="Arial"/>
          <w:color w:val="000000"/>
          <w:sz w:val="24"/>
          <w:szCs w:val="24"/>
        </w:rPr>
        <w:t>its</w:t>
      </w:r>
      <w:r w:rsidR="00BC4AEC" w:rsidRPr="00A40CD8">
        <w:rPr>
          <w:rFonts w:ascii="Trebuchet MS" w:hAnsi="Trebuchet MS" w:cs="Arial"/>
          <w:color w:val="000000"/>
          <w:sz w:val="24"/>
          <w:szCs w:val="24"/>
        </w:rPr>
        <w:t xml:space="preserve"> </w:t>
      </w:r>
      <w:r w:rsidRPr="00A40CD8">
        <w:rPr>
          <w:rFonts w:ascii="Trebuchet MS" w:hAnsi="Trebuchet MS" w:cs="Arial"/>
          <w:color w:val="000000"/>
          <w:sz w:val="24"/>
          <w:szCs w:val="24"/>
        </w:rPr>
        <w:t>Commercial &amp; Business Banking division</w:t>
      </w:r>
      <w:r w:rsidRPr="00A40CD8">
        <w:rPr>
          <w:rFonts w:ascii="Trebuchet MS" w:hAnsi="Trebuchet MS" w:cs="Arial"/>
          <w:sz w:val="24"/>
          <w:szCs w:val="24"/>
        </w:rPr>
        <w:t xml:space="preserve">. </w:t>
      </w:r>
      <w:bookmarkStart w:id="0" w:name="_Hlk16520906"/>
      <w:r w:rsidRPr="00A40CD8">
        <w:rPr>
          <w:rFonts w:ascii="Trebuchet MS" w:hAnsi="Trebuchet MS" w:cs="Arial"/>
          <w:sz w:val="24"/>
          <w:szCs w:val="24"/>
        </w:rPr>
        <w:t xml:space="preserve">In this role, </w:t>
      </w:r>
      <w:r w:rsidR="00E64A50">
        <w:rPr>
          <w:rFonts w:ascii="Trebuchet MS" w:eastAsia="Times New Roman" w:hAnsi="Trebuchet MS" w:cs="Arial"/>
          <w:sz w:val="24"/>
          <w:szCs w:val="24"/>
          <w:lang w:val="en"/>
        </w:rPr>
        <w:t>Cole</w:t>
      </w:r>
      <w:r w:rsidRPr="00A40CD8">
        <w:rPr>
          <w:rFonts w:ascii="Trebuchet MS" w:eastAsia="Times New Roman" w:hAnsi="Trebuchet MS" w:cs="Arial"/>
          <w:sz w:val="24"/>
          <w:szCs w:val="24"/>
          <w:lang w:val="en"/>
        </w:rPr>
        <w:t xml:space="preserve"> </w:t>
      </w:r>
      <w:r w:rsidRPr="00A40CD8">
        <w:rPr>
          <w:rFonts w:ascii="Trebuchet MS" w:hAnsi="Trebuchet MS" w:cs="Arial"/>
          <w:sz w:val="24"/>
          <w:szCs w:val="24"/>
        </w:rPr>
        <w:t xml:space="preserve">will be </w:t>
      </w:r>
      <w:r w:rsidR="007A0095" w:rsidRPr="007A0095">
        <w:rPr>
          <w:rFonts w:ascii="Trebuchet MS" w:hAnsi="Trebuchet MS"/>
          <w:sz w:val="24"/>
          <w:szCs w:val="24"/>
        </w:rPr>
        <w:t xml:space="preserve">the primary contact for service and support for several of SELCO’s existing commercial loan </w:t>
      </w:r>
      <w:r w:rsidR="000C64DF">
        <w:rPr>
          <w:rFonts w:ascii="Trebuchet MS" w:hAnsi="Trebuchet MS"/>
          <w:sz w:val="24"/>
          <w:szCs w:val="24"/>
        </w:rPr>
        <w:t>customers</w:t>
      </w:r>
      <w:r w:rsidR="007A0095" w:rsidRPr="007A0095">
        <w:rPr>
          <w:rFonts w:ascii="Trebuchet MS" w:hAnsi="Trebuchet MS"/>
          <w:sz w:val="24"/>
          <w:szCs w:val="24"/>
        </w:rPr>
        <w:t xml:space="preserve"> in the Eugene/Springfield area. </w:t>
      </w:r>
      <w:bookmarkEnd w:id="0"/>
    </w:p>
    <w:p w14:paraId="76D2AA5E" w14:textId="5B184501" w:rsidR="00A40CD8" w:rsidRPr="00A40CD8" w:rsidRDefault="00E64A50" w:rsidP="005B1FCE">
      <w:pPr>
        <w:spacing w:line="360" w:lineRule="auto"/>
        <w:contextualSpacing/>
        <w:rPr>
          <w:rFonts w:ascii="Trebuchet MS" w:eastAsia="Times New Roman" w:hAnsi="Trebuchet MS" w:cs="Arial"/>
          <w:sz w:val="24"/>
          <w:szCs w:val="24"/>
          <w:lang w:val="en"/>
        </w:rPr>
      </w:pPr>
      <w:r>
        <w:rPr>
          <w:rFonts w:ascii="Trebuchet MS" w:eastAsia="Times New Roman" w:hAnsi="Trebuchet MS" w:cs="Arial"/>
          <w:sz w:val="24"/>
          <w:szCs w:val="24"/>
          <w:lang w:val="en"/>
        </w:rPr>
        <w:t>Cole</w:t>
      </w:r>
      <w:r w:rsidR="00A40CD8" w:rsidRPr="00A40CD8">
        <w:rPr>
          <w:rFonts w:ascii="Trebuchet MS" w:eastAsia="Times New Roman" w:hAnsi="Trebuchet MS" w:cs="Arial"/>
          <w:sz w:val="24"/>
          <w:szCs w:val="24"/>
          <w:lang w:val="en"/>
        </w:rPr>
        <w:t xml:space="preserve"> has </w:t>
      </w:r>
      <w:r w:rsidR="00D13D51">
        <w:rPr>
          <w:rFonts w:ascii="Trebuchet MS" w:eastAsia="Times New Roman" w:hAnsi="Trebuchet MS" w:cs="Arial"/>
          <w:sz w:val="24"/>
          <w:szCs w:val="24"/>
          <w:lang w:val="en"/>
        </w:rPr>
        <w:t xml:space="preserve">held </w:t>
      </w:r>
      <w:r w:rsidR="00BC4AEC">
        <w:rPr>
          <w:rFonts w:ascii="Trebuchet MS" w:eastAsia="Times New Roman" w:hAnsi="Trebuchet MS" w:cs="Arial"/>
          <w:sz w:val="24"/>
          <w:szCs w:val="24"/>
          <w:lang w:val="en"/>
        </w:rPr>
        <w:t xml:space="preserve">multiple </w:t>
      </w:r>
      <w:r w:rsidR="00D13D51">
        <w:rPr>
          <w:rFonts w:ascii="Trebuchet MS" w:eastAsia="Times New Roman" w:hAnsi="Trebuchet MS" w:cs="Arial"/>
          <w:sz w:val="24"/>
          <w:szCs w:val="24"/>
          <w:lang w:val="en"/>
        </w:rPr>
        <w:t>roles</w:t>
      </w:r>
      <w:r w:rsidR="00BC4AEC">
        <w:rPr>
          <w:rFonts w:ascii="Trebuchet MS" w:eastAsia="Times New Roman" w:hAnsi="Trebuchet MS" w:cs="Arial"/>
          <w:sz w:val="24"/>
          <w:szCs w:val="24"/>
          <w:lang w:val="en"/>
        </w:rPr>
        <w:t xml:space="preserve"> since entering the banking industry in 1994, including </w:t>
      </w:r>
      <w:r w:rsidR="00D13D51">
        <w:rPr>
          <w:rFonts w:ascii="Trebuchet MS" w:eastAsia="Times New Roman" w:hAnsi="Trebuchet MS" w:cs="Arial"/>
          <w:sz w:val="24"/>
          <w:szCs w:val="24"/>
          <w:lang w:val="en"/>
        </w:rPr>
        <w:t xml:space="preserve">teller, operations officer, branch manager, consumer loan officer, commercial credit analyst. </w:t>
      </w:r>
      <w:r w:rsidR="00A40CD8" w:rsidRPr="00A40CD8">
        <w:rPr>
          <w:rFonts w:ascii="Trebuchet MS" w:eastAsia="Times New Roman" w:hAnsi="Trebuchet MS" w:cs="Arial"/>
          <w:sz w:val="24"/>
          <w:szCs w:val="24"/>
          <w:lang w:val="en"/>
        </w:rPr>
        <w:t xml:space="preserve">She </w:t>
      </w:r>
      <w:r w:rsidR="00D13D51">
        <w:rPr>
          <w:rFonts w:ascii="Trebuchet MS" w:eastAsia="Times New Roman" w:hAnsi="Trebuchet MS" w:cs="Arial"/>
          <w:sz w:val="24"/>
          <w:szCs w:val="24"/>
          <w:lang w:val="en"/>
        </w:rPr>
        <w:t>has been with SELCO</w:t>
      </w:r>
      <w:r w:rsidR="00BC4AEC">
        <w:rPr>
          <w:rFonts w:ascii="Trebuchet MS" w:eastAsia="Times New Roman" w:hAnsi="Trebuchet MS" w:cs="Arial"/>
          <w:sz w:val="24"/>
          <w:szCs w:val="24"/>
          <w:lang w:val="en"/>
        </w:rPr>
        <w:t>’s</w:t>
      </w:r>
      <w:r w:rsidR="00D13D51">
        <w:rPr>
          <w:rFonts w:ascii="Trebuchet MS" w:eastAsia="Times New Roman" w:hAnsi="Trebuchet MS" w:cs="Arial"/>
          <w:sz w:val="24"/>
          <w:szCs w:val="24"/>
          <w:lang w:val="en"/>
        </w:rPr>
        <w:t xml:space="preserve"> Commercial &amp; Business Banking </w:t>
      </w:r>
      <w:r w:rsidR="00BC4AEC">
        <w:rPr>
          <w:rFonts w:ascii="Trebuchet MS" w:eastAsia="Times New Roman" w:hAnsi="Trebuchet MS" w:cs="Arial"/>
          <w:sz w:val="24"/>
          <w:szCs w:val="24"/>
          <w:lang w:val="en"/>
        </w:rPr>
        <w:t xml:space="preserve">division </w:t>
      </w:r>
      <w:r w:rsidR="00D13D51">
        <w:rPr>
          <w:rFonts w:ascii="Trebuchet MS" w:eastAsia="Times New Roman" w:hAnsi="Trebuchet MS" w:cs="Arial"/>
          <w:sz w:val="24"/>
          <w:szCs w:val="24"/>
          <w:lang w:val="en"/>
        </w:rPr>
        <w:t xml:space="preserve">since 2016, most recently serving as commercial service </w:t>
      </w:r>
      <w:r w:rsidR="00BC4AEC">
        <w:rPr>
          <w:rFonts w:ascii="Trebuchet MS" w:eastAsia="Times New Roman" w:hAnsi="Trebuchet MS" w:cs="Arial"/>
          <w:sz w:val="24"/>
          <w:szCs w:val="24"/>
          <w:lang w:val="en"/>
        </w:rPr>
        <w:t>and</w:t>
      </w:r>
      <w:r w:rsidR="00D13D51">
        <w:rPr>
          <w:rFonts w:ascii="Trebuchet MS" w:eastAsia="Times New Roman" w:hAnsi="Trebuchet MS" w:cs="Arial"/>
          <w:sz w:val="24"/>
          <w:szCs w:val="24"/>
          <w:lang w:val="en"/>
        </w:rPr>
        <w:t xml:space="preserve"> support team leader.</w:t>
      </w:r>
      <w:r w:rsidR="00A40CD8" w:rsidRPr="00A40CD8">
        <w:rPr>
          <w:rFonts w:ascii="Trebuchet MS" w:eastAsia="Times New Roman" w:hAnsi="Trebuchet MS" w:cs="Arial"/>
          <w:sz w:val="24"/>
          <w:szCs w:val="24"/>
          <w:lang w:val="en"/>
        </w:rPr>
        <w:t xml:space="preserve"> </w:t>
      </w:r>
    </w:p>
    <w:p w14:paraId="0ADED4FC" w14:textId="77777777" w:rsidR="00A40CD8" w:rsidRPr="00A40CD8" w:rsidRDefault="00A40CD8" w:rsidP="005B1FCE">
      <w:pPr>
        <w:spacing w:line="360" w:lineRule="auto"/>
        <w:contextualSpacing/>
        <w:rPr>
          <w:rFonts w:ascii="Trebuchet MS" w:eastAsia="Times New Roman" w:hAnsi="Trebuchet MS" w:cs="Arial"/>
          <w:sz w:val="24"/>
          <w:szCs w:val="24"/>
          <w:lang w:val="en"/>
        </w:rPr>
      </w:pPr>
    </w:p>
    <w:p w14:paraId="482571D1" w14:textId="293C9DDB" w:rsidR="005C43BA" w:rsidRDefault="000C64DF" w:rsidP="005B1FCE">
      <w:pPr>
        <w:spacing w:line="360" w:lineRule="auto"/>
        <w:contextualSpacing/>
        <w:rPr>
          <w:rFonts w:ascii="Trebuchet MS" w:hAnsi="Trebuchet MS"/>
          <w:sz w:val="24"/>
          <w:szCs w:val="24"/>
        </w:rPr>
      </w:pPr>
      <w:r w:rsidRPr="000C64DF">
        <w:rPr>
          <w:rFonts w:ascii="Trebuchet MS" w:hAnsi="Trebuchet MS"/>
          <w:sz w:val="24"/>
          <w:szCs w:val="24"/>
        </w:rPr>
        <w:t>Cole will be instrumental in ensuring the continued growth of SELCO Commercial &amp; Business Banking by employing its personalized approach to the businesses, nonprofits, and commercial real estate professionals the division works with each day.</w:t>
      </w:r>
    </w:p>
    <w:p w14:paraId="1580B440" w14:textId="77777777" w:rsidR="000C64DF" w:rsidRPr="005C43BA" w:rsidRDefault="000C64DF" w:rsidP="005B1FCE">
      <w:pPr>
        <w:spacing w:line="360" w:lineRule="auto"/>
        <w:contextualSpacing/>
        <w:rPr>
          <w:rFonts w:ascii="Trebuchet MS" w:hAnsi="Trebuchet MS"/>
          <w:sz w:val="24"/>
          <w:szCs w:val="24"/>
        </w:rPr>
      </w:pPr>
    </w:p>
    <w:p w14:paraId="3CF9F1BF" w14:textId="1C24C976" w:rsidR="005C43BA" w:rsidRDefault="005C43BA" w:rsidP="005B1FCE">
      <w:pPr>
        <w:spacing w:line="360" w:lineRule="auto"/>
        <w:contextualSpacing/>
        <w:rPr>
          <w:rFonts w:ascii="Trebuchet MS" w:hAnsi="Trebuchet MS"/>
          <w:sz w:val="24"/>
          <w:szCs w:val="24"/>
        </w:rPr>
      </w:pPr>
      <w:r>
        <w:rPr>
          <w:rFonts w:ascii="Trebuchet MS" w:hAnsi="Trebuchet MS"/>
          <w:sz w:val="24"/>
          <w:szCs w:val="24"/>
        </w:rPr>
        <w:t>“</w:t>
      </w:r>
      <w:r w:rsidRPr="005C43BA">
        <w:rPr>
          <w:rFonts w:ascii="Trebuchet MS" w:hAnsi="Trebuchet MS"/>
          <w:sz w:val="24"/>
          <w:szCs w:val="24"/>
        </w:rPr>
        <w:t xml:space="preserve">Tracy’s steady presence within Commercial &amp; Business Banking, along with her understanding of credit and innate ability to problem solve, makes her a natural </w:t>
      </w:r>
      <w:r w:rsidR="000C78A7">
        <w:rPr>
          <w:rFonts w:ascii="Trebuchet MS" w:hAnsi="Trebuchet MS"/>
          <w:sz w:val="24"/>
          <w:szCs w:val="24"/>
        </w:rPr>
        <w:t>c</w:t>
      </w:r>
      <w:r w:rsidRPr="005C43BA">
        <w:rPr>
          <w:rFonts w:ascii="Trebuchet MS" w:hAnsi="Trebuchet MS"/>
          <w:sz w:val="24"/>
          <w:szCs w:val="24"/>
        </w:rPr>
        <w:t xml:space="preserve">ommercial </w:t>
      </w:r>
      <w:r w:rsidR="000C78A7">
        <w:rPr>
          <w:rFonts w:ascii="Trebuchet MS" w:hAnsi="Trebuchet MS"/>
          <w:sz w:val="24"/>
          <w:szCs w:val="24"/>
        </w:rPr>
        <w:t>p</w:t>
      </w:r>
      <w:r w:rsidRPr="005C43BA">
        <w:rPr>
          <w:rFonts w:ascii="Trebuchet MS" w:hAnsi="Trebuchet MS"/>
          <w:sz w:val="24"/>
          <w:szCs w:val="24"/>
        </w:rPr>
        <w:t xml:space="preserve">ortfolio </w:t>
      </w:r>
      <w:r w:rsidR="000C78A7">
        <w:rPr>
          <w:rFonts w:ascii="Trebuchet MS" w:hAnsi="Trebuchet MS"/>
          <w:sz w:val="24"/>
          <w:szCs w:val="24"/>
        </w:rPr>
        <w:t>m</w:t>
      </w:r>
      <w:r w:rsidRPr="005C43BA">
        <w:rPr>
          <w:rFonts w:ascii="Trebuchet MS" w:hAnsi="Trebuchet MS"/>
          <w:sz w:val="24"/>
          <w:szCs w:val="24"/>
        </w:rPr>
        <w:t>anager,</w:t>
      </w:r>
      <w:r w:rsidR="002D2A70">
        <w:rPr>
          <w:rFonts w:ascii="Trebuchet MS" w:hAnsi="Trebuchet MS"/>
          <w:sz w:val="24"/>
          <w:szCs w:val="24"/>
        </w:rPr>
        <w:t>”</w:t>
      </w:r>
      <w:r w:rsidRPr="005C43BA">
        <w:rPr>
          <w:rFonts w:ascii="Trebuchet MS" w:hAnsi="Trebuchet MS"/>
          <w:sz w:val="24"/>
          <w:szCs w:val="24"/>
        </w:rPr>
        <w:t xml:space="preserve"> said Sean Huntington, vice presiden</w:t>
      </w:r>
      <w:r w:rsidR="002D2A70">
        <w:rPr>
          <w:rFonts w:ascii="Trebuchet MS" w:hAnsi="Trebuchet MS"/>
          <w:sz w:val="24"/>
          <w:szCs w:val="24"/>
        </w:rPr>
        <w:t xml:space="preserve">t, </w:t>
      </w:r>
      <w:r w:rsidRPr="005C43BA">
        <w:rPr>
          <w:rFonts w:ascii="Trebuchet MS" w:hAnsi="Trebuchet MS"/>
          <w:sz w:val="24"/>
          <w:szCs w:val="24"/>
        </w:rPr>
        <w:t>commercial loan officer and senior team leader</w:t>
      </w:r>
      <w:r w:rsidR="00627856">
        <w:rPr>
          <w:rFonts w:ascii="Trebuchet MS" w:hAnsi="Trebuchet MS"/>
          <w:sz w:val="24"/>
          <w:szCs w:val="24"/>
        </w:rPr>
        <w:t xml:space="preserve"> for</w:t>
      </w:r>
      <w:r w:rsidR="00C228D7">
        <w:rPr>
          <w:rFonts w:ascii="Trebuchet MS" w:hAnsi="Trebuchet MS"/>
          <w:sz w:val="24"/>
          <w:szCs w:val="24"/>
        </w:rPr>
        <w:t xml:space="preserve"> SELCO’s Commercial &amp; Business Banking </w:t>
      </w:r>
      <w:r w:rsidR="00C228D7">
        <w:rPr>
          <w:rFonts w:ascii="Trebuchet MS" w:hAnsi="Trebuchet MS"/>
          <w:sz w:val="24"/>
          <w:szCs w:val="24"/>
        </w:rPr>
        <w:lastRenderedPageBreak/>
        <w:t>division</w:t>
      </w:r>
      <w:r w:rsidRPr="005C43BA">
        <w:rPr>
          <w:rFonts w:ascii="Trebuchet MS" w:hAnsi="Trebuchet MS"/>
          <w:sz w:val="24"/>
          <w:szCs w:val="24"/>
        </w:rPr>
        <w:t xml:space="preserve">. </w:t>
      </w:r>
      <w:r>
        <w:rPr>
          <w:rFonts w:ascii="Trebuchet MS" w:hAnsi="Trebuchet MS"/>
          <w:sz w:val="24"/>
          <w:szCs w:val="24"/>
        </w:rPr>
        <w:t>“</w:t>
      </w:r>
      <w:r w:rsidRPr="005C43BA">
        <w:rPr>
          <w:rFonts w:ascii="Trebuchet MS" w:hAnsi="Trebuchet MS"/>
          <w:sz w:val="24"/>
          <w:szCs w:val="24"/>
        </w:rPr>
        <w:t>Tracy has established herself as a</w:t>
      </w:r>
      <w:r>
        <w:rPr>
          <w:rFonts w:ascii="Trebuchet MS" w:hAnsi="Trebuchet MS"/>
          <w:sz w:val="24"/>
          <w:szCs w:val="24"/>
        </w:rPr>
        <w:t xml:space="preserve"> </w:t>
      </w:r>
      <w:r w:rsidRPr="005C43BA">
        <w:rPr>
          <w:rFonts w:ascii="Trebuchet MS" w:hAnsi="Trebuchet MS"/>
          <w:sz w:val="24"/>
          <w:szCs w:val="24"/>
        </w:rPr>
        <w:t>critical member of the team, and we look forward to many years of continued success.</w:t>
      </w:r>
      <w:r>
        <w:rPr>
          <w:rFonts w:ascii="Trebuchet MS" w:hAnsi="Trebuchet MS"/>
          <w:sz w:val="24"/>
          <w:szCs w:val="24"/>
        </w:rPr>
        <w:t>”</w:t>
      </w:r>
    </w:p>
    <w:p w14:paraId="2F520033" w14:textId="1BA8FCE1" w:rsidR="00A40CD8" w:rsidRPr="00A40CD8" w:rsidRDefault="00A40CD8" w:rsidP="005B1FCE">
      <w:pPr>
        <w:spacing w:line="360" w:lineRule="auto"/>
        <w:contextualSpacing/>
        <w:rPr>
          <w:rFonts w:ascii="Trebuchet MS" w:hAnsi="Trebuchet MS"/>
          <w:sz w:val="24"/>
          <w:szCs w:val="24"/>
        </w:rPr>
      </w:pPr>
      <w:r w:rsidRPr="00A40CD8">
        <w:rPr>
          <w:rFonts w:ascii="Trebuchet MS" w:hAnsi="Trebuchet MS"/>
          <w:sz w:val="24"/>
          <w:szCs w:val="24"/>
        </w:rPr>
        <w:br/>
      </w:r>
      <w:r w:rsidR="00E64A50">
        <w:rPr>
          <w:rFonts w:ascii="Trebuchet MS" w:hAnsi="Trebuchet MS"/>
          <w:sz w:val="24"/>
          <w:szCs w:val="24"/>
        </w:rPr>
        <w:t xml:space="preserve">Cole </w:t>
      </w:r>
      <w:r w:rsidR="00720AA7">
        <w:rPr>
          <w:rFonts w:ascii="Trebuchet MS" w:hAnsi="Trebuchet MS"/>
          <w:sz w:val="24"/>
          <w:szCs w:val="24"/>
        </w:rPr>
        <w:t>was born in Roseburg, Oregon, and has spent most of her life in the Eugene/Springfield area</w:t>
      </w:r>
      <w:r w:rsidRPr="00DA08C3">
        <w:rPr>
          <w:rFonts w:ascii="Trebuchet MS" w:hAnsi="Trebuchet MS"/>
          <w:sz w:val="24"/>
          <w:szCs w:val="24"/>
        </w:rPr>
        <w:t xml:space="preserve">. Through the years, </w:t>
      </w:r>
      <w:r w:rsidR="009548D3">
        <w:rPr>
          <w:rFonts w:ascii="Trebuchet MS" w:hAnsi="Trebuchet MS"/>
          <w:sz w:val="24"/>
          <w:szCs w:val="24"/>
        </w:rPr>
        <w:t xml:space="preserve">she </w:t>
      </w:r>
      <w:r w:rsidRPr="00DA08C3">
        <w:rPr>
          <w:rFonts w:ascii="Trebuchet MS" w:hAnsi="Trebuchet MS"/>
          <w:sz w:val="24"/>
          <w:szCs w:val="24"/>
        </w:rPr>
        <w:t xml:space="preserve">has </w:t>
      </w:r>
      <w:r w:rsidR="009548D3">
        <w:rPr>
          <w:rFonts w:ascii="Trebuchet MS" w:hAnsi="Trebuchet MS"/>
          <w:sz w:val="24"/>
          <w:szCs w:val="24"/>
        </w:rPr>
        <w:t>enjoyed giving classroom presentations as a</w:t>
      </w:r>
      <w:r w:rsidRPr="00DA08C3">
        <w:rPr>
          <w:rFonts w:ascii="Trebuchet MS" w:hAnsi="Trebuchet MS"/>
          <w:sz w:val="24"/>
          <w:szCs w:val="24"/>
        </w:rPr>
        <w:t xml:space="preserve"> volunteer </w:t>
      </w:r>
      <w:r w:rsidR="00D13D51">
        <w:rPr>
          <w:rFonts w:ascii="Trebuchet MS" w:hAnsi="Trebuchet MS"/>
          <w:sz w:val="24"/>
          <w:szCs w:val="24"/>
        </w:rPr>
        <w:t>with Junior Achievement</w:t>
      </w:r>
      <w:r w:rsidRPr="00DA08C3">
        <w:rPr>
          <w:rFonts w:ascii="Trebuchet MS" w:hAnsi="Trebuchet MS"/>
          <w:sz w:val="24"/>
          <w:szCs w:val="24"/>
        </w:rPr>
        <w:t xml:space="preserve">. </w:t>
      </w:r>
      <w:r w:rsidRPr="00DA08C3">
        <w:rPr>
          <w:rFonts w:ascii="Trebuchet MS" w:hAnsi="Trebuchet MS" w:cs="Arial"/>
          <w:sz w:val="24"/>
          <w:szCs w:val="24"/>
        </w:rPr>
        <w:t xml:space="preserve">In her free time, she </w:t>
      </w:r>
      <w:r w:rsidR="00D13D51">
        <w:rPr>
          <w:rFonts w:ascii="Trebuchet MS" w:hAnsi="Trebuchet MS" w:cs="Arial"/>
          <w:sz w:val="24"/>
          <w:szCs w:val="24"/>
        </w:rPr>
        <w:t xml:space="preserve">enjoys gardening, fishing, and spending time </w:t>
      </w:r>
      <w:r w:rsidR="005E470C">
        <w:rPr>
          <w:rFonts w:ascii="Trebuchet MS" w:hAnsi="Trebuchet MS" w:cs="Arial"/>
          <w:sz w:val="24"/>
          <w:szCs w:val="24"/>
        </w:rPr>
        <w:t xml:space="preserve">outdoors </w:t>
      </w:r>
      <w:r w:rsidR="00D13D51">
        <w:rPr>
          <w:rFonts w:ascii="Trebuchet MS" w:hAnsi="Trebuchet MS" w:cs="Arial"/>
          <w:sz w:val="24"/>
          <w:szCs w:val="24"/>
        </w:rPr>
        <w:t>with her chocolate lab</w:t>
      </w:r>
      <w:r w:rsidRPr="00DA08C3">
        <w:rPr>
          <w:rFonts w:ascii="Trebuchet MS" w:hAnsi="Trebuchet MS" w:cs="Arial"/>
          <w:sz w:val="24"/>
          <w:szCs w:val="24"/>
        </w:rPr>
        <w:t>.</w:t>
      </w:r>
    </w:p>
    <w:p w14:paraId="7602105F" w14:textId="3024ED54" w:rsidR="00DC1444" w:rsidRPr="00BC4AEC" w:rsidRDefault="00A40CD8" w:rsidP="005B1FCE">
      <w:pPr>
        <w:pStyle w:val="Normal1"/>
        <w:spacing w:line="360" w:lineRule="auto"/>
        <w:rPr>
          <w:rFonts w:ascii="Trebuchet MS" w:eastAsia="Trebuchet MS" w:hAnsi="Trebuchet MS" w:cs="Trebuchet MS"/>
          <w:sz w:val="24"/>
          <w:szCs w:val="24"/>
        </w:rPr>
      </w:pPr>
      <w:r>
        <w:rPr>
          <w:rFonts w:ascii="Trebuchet MS" w:eastAsia="Times New Roman" w:hAnsi="Trebuchet MS"/>
          <w:sz w:val="24"/>
          <w:szCs w:val="24"/>
          <w:lang w:val="en"/>
        </w:rPr>
        <w:br/>
      </w:r>
      <w:r w:rsidR="00C872E9" w:rsidRPr="00694DAA">
        <w:rPr>
          <w:rFonts w:ascii="Trebuchet MS" w:eastAsia="Times New Roman" w:hAnsi="Trebuchet MS"/>
          <w:sz w:val="24"/>
          <w:szCs w:val="24"/>
          <w:lang w:val="en"/>
        </w:rPr>
        <w:t>For more information on SELCO’s Commercial &amp; Business Banking division, visit</w:t>
      </w:r>
      <w:r w:rsidR="00D31B0D">
        <w:rPr>
          <w:rFonts w:ascii="Trebuchet MS" w:eastAsia="Times New Roman" w:hAnsi="Trebuchet MS"/>
          <w:sz w:val="24"/>
          <w:szCs w:val="24"/>
          <w:lang w:val="en"/>
        </w:rPr>
        <w:br/>
      </w:r>
      <w:hyperlink r:id="rId8" w:history="1">
        <w:r w:rsidR="00DC1444" w:rsidRPr="00694DAA">
          <w:rPr>
            <w:rStyle w:val="Hyperlink"/>
            <w:rFonts w:ascii="Trebuchet MS" w:eastAsia="Times New Roman" w:hAnsi="Trebuchet MS"/>
            <w:sz w:val="24"/>
            <w:szCs w:val="24"/>
            <w:lang w:val="en"/>
          </w:rPr>
          <w:t>selco.org/</w:t>
        </w:r>
        <w:proofErr w:type="spellStart"/>
        <w:r w:rsidR="00DC1444" w:rsidRPr="00694DAA">
          <w:rPr>
            <w:rStyle w:val="Hyperlink"/>
            <w:rFonts w:ascii="Trebuchet MS" w:eastAsia="Times New Roman" w:hAnsi="Trebuchet MS"/>
            <w:sz w:val="24"/>
            <w:szCs w:val="24"/>
            <w:lang w:val="en"/>
          </w:rPr>
          <w:t>BusinessBanking</w:t>
        </w:r>
        <w:proofErr w:type="spellEnd"/>
      </w:hyperlink>
      <w:r w:rsidR="00DC1444" w:rsidRPr="00694DAA">
        <w:rPr>
          <w:rFonts w:ascii="Trebuchet MS" w:eastAsia="Times New Roman" w:hAnsi="Trebuchet MS"/>
          <w:sz w:val="24"/>
          <w:szCs w:val="24"/>
          <w:lang w:val="en"/>
        </w:rPr>
        <w:t>.</w:t>
      </w:r>
      <w:r w:rsidR="00C872E9" w:rsidRPr="00694DAA">
        <w:rPr>
          <w:rFonts w:ascii="Trebuchet MS" w:eastAsia="Times New Roman" w:hAnsi="Trebuchet MS"/>
          <w:sz w:val="24"/>
          <w:szCs w:val="24"/>
          <w:lang w:val="en"/>
        </w:rPr>
        <w:br/>
      </w:r>
      <w:r w:rsidR="00C872E9" w:rsidRPr="00694DAA">
        <w:rPr>
          <w:rFonts w:ascii="Trebuchet MS" w:eastAsia="Times New Roman" w:hAnsi="Trebuchet MS"/>
          <w:sz w:val="24"/>
          <w:szCs w:val="24"/>
          <w:lang w:val="en"/>
        </w:rPr>
        <w:br/>
      </w:r>
      <w:r w:rsidR="00C872E9" w:rsidRPr="00BC4AEC">
        <w:rPr>
          <w:rFonts w:ascii="Trebuchet MS" w:eastAsia="Times New Roman" w:hAnsi="Trebuchet MS"/>
          <w:b/>
          <w:bCs/>
          <w:sz w:val="24"/>
          <w:szCs w:val="24"/>
          <w:lang w:val="en"/>
        </w:rPr>
        <w:t>About SELCO Community Credit Union</w:t>
      </w:r>
      <w:r w:rsidR="00C872E9" w:rsidRPr="00BC4AEC">
        <w:rPr>
          <w:rFonts w:ascii="Trebuchet MS" w:eastAsia="Times New Roman" w:hAnsi="Trebuchet MS"/>
          <w:sz w:val="24"/>
          <w:szCs w:val="24"/>
          <w:lang w:val="en"/>
        </w:rPr>
        <w:br/>
      </w:r>
      <w:r w:rsidR="00C14FBF" w:rsidRPr="002D2A70">
        <w:rPr>
          <w:rFonts w:ascii="Trebuchet MS" w:eastAsia="Times New Roman" w:hAnsi="Trebuchet MS"/>
          <w:sz w:val="24"/>
          <w:szCs w:val="24"/>
          <w:lang w:val="en"/>
        </w:rPr>
        <w:t xml:space="preserve">Founded 86 years ago by a group of fiscally minded teachers, Springfield-based SELCO Community Credit Union today serves more than 150,000 members as one of the largest and longstanding Oregon-based credit unions. A not-for-profit, federally insured, member-driven financial cooperative with more than $2.6 billion in assets, SELCO provides its member-owners with exceptional rates and low fees on a full range of financial products and services, including banking, mortgages, personal and business loans, investments, and insurance. Membership is available to anyone who lives or works in one of the 27 Oregon or eight Washington counties SELCO serves. For more information or to become a member today, stop by one of SELCO’s 15 branches, visit </w:t>
      </w:r>
      <w:hyperlink r:id="rId9" w:history="1">
        <w:r w:rsidR="00C14FBF" w:rsidRPr="002D2A70">
          <w:rPr>
            <w:rStyle w:val="Hyperlink"/>
            <w:sz w:val="24"/>
            <w:szCs w:val="24"/>
          </w:rPr>
          <w:t>selco.org</w:t>
        </w:r>
      </w:hyperlink>
      <w:r w:rsidR="00C14FBF" w:rsidRPr="002D2A70">
        <w:rPr>
          <w:rFonts w:ascii="Trebuchet MS" w:eastAsia="Times New Roman" w:hAnsi="Trebuchet MS"/>
          <w:sz w:val="24"/>
          <w:szCs w:val="24"/>
          <w:lang w:val="en"/>
        </w:rPr>
        <w:t>, or call 800-445-4483.</w:t>
      </w:r>
    </w:p>
    <w:p w14:paraId="483AF5C9" w14:textId="77777777" w:rsidR="00DC1444" w:rsidRPr="00BC4AEC" w:rsidRDefault="00DC1444" w:rsidP="005B1FCE">
      <w:pPr>
        <w:pStyle w:val="Normal1"/>
        <w:spacing w:line="360" w:lineRule="auto"/>
        <w:rPr>
          <w:rFonts w:ascii="Trebuchet MS" w:eastAsia="Trebuchet MS" w:hAnsi="Trebuchet MS" w:cs="Trebuchet MS"/>
          <w:sz w:val="24"/>
          <w:szCs w:val="24"/>
        </w:rPr>
      </w:pPr>
    </w:p>
    <w:p w14:paraId="18F401CE" w14:textId="77777777" w:rsidR="00DC1444" w:rsidRPr="00BC4AEC" w:rsidRDefault="00DC1444" w:rsidP="005B1FCE">
      <w:pPr>
        <w:pStyle w:val="Normal1"/>
        <w:spacing w:line="360" w:lineRule="auto"/>
        <w:jc w:val="center"/>
        <w:rPr>
          <w:rFonts w:ascii="Trebuchet MS" w:eastAsia="Trebuchet MS" w:hAnsi="Trebuchet MS" w:cs="Trebuchet MS"/>
          <w:sz w:val="24"/>
          <w:szCs w:val="24"/>
        </w:rPr>
      </w:pPr>
      <w:r w:rsidRPr="00BC4AEC">
        <w:rPr>
          <w:rFonts w:ascii="Trebuchet MS" w:eastAsia="Trebuchet MS" w:hAnsi="Trebuchet MS" w:cs="Trebuchet MS"/>
          <w:sz w:val="24"/>
          <w:szCs w:val="24"/>
        </w:rPr>
        <w:t># # #</w:t>
      </w:r>
    </w:p>
    <w:p w14:paraId="436D1219" w14:textId="3C28C4BE" w:rsidR="00C872E9" w:rsidRPr="00694DAA" w:rsidRDefault="00C872E9" w:rsidP="005B1FCE">
      <w:pPr>
        <w:spacing w:after="0" w:line="360" w:lineRule="auto"/>
        <w:contextualSpacing/>
        <w:rPr>
          <w:rFonts w:ascii="Trebuchet MS" w:eastAsia="Times New Roman" w:hAnsi="Trebuchet MS" w:cs="Arial"/>
          <w:sz w:val="24"/>
          <w:szCs w:val="24"/>
          <w:lang w:val="en"/>
        </w:rPr>
      </w:pPr>
    </w:p>
    <w:p w14:paraId="4A5C1788" w14:textId="77777777" w:rsidR="00C872E9" w:rsidRPr="00694DAA" w:rsidRDefault="00C872E9" w:rsidP="005B1FCE">
      <w:pPr>
        <w:spacing w:after="0" w:line="360" w:lineRule="auto"/>
        <w:contextualSpacing/>
        <w:rPr>
          <w:rFonts w:ascii="Trebuchet MS" w:hAnsi="Trebuchet MS" w:cs="Arial"/>
          <w:sz w:val="24"/>
          <w:szCs w:val="24"/>
        </w:rPr>
      </w:pPr>
    </w:p>
    <w:p w14:paraId="49FF9D10" w14:textId="77777777" w:rsidR="00C872E9" w:rsidRPr="00694DAA" w:rsidRDefault="00C872E9" w:rsidP="005B1FCE">
      <w:pPr>
        <w:spacing w:after="0" w:line="360" w:lineRule="auto"/>
        <w:contextualSpacing/>
        <w:rPr>
          <w:rFonts w:ascii="Trebuchet MS" w:hAnsi="Trebuchet MS" w:cs="Arial"/>
          <w:sz w:val="24"/>
          <w:szCs w:val="24"/>
        </w:rPr>
      </w:pPr>
    </w:p>
    <w:p w14:paraId="72C97889" w14:textId="77777777" w:rsidR="00616D12" w:rsidRPr="00694DAA" w:rsidRDefault="00616D12" w:rsidP="005B1FCE">
      <w:pPr>
        <w:spacing w:after="0" w:line="360" w:lineRule="auto"/>
        <w:contextualSpacing/>
        <w:rPr>
          <w:rFonts w:ascii="Trebuchet MS" w:hAnsi="Trebuchet MS" w:cs="Arial"/>
          <w:sz w:val="24"/>
          <w:szCs w:val="24"/>
        </w:rPr>
      </w:pPr>
    </w:p>
    <w:sectPr w:rsidR="00616D12" w:rsidRPr="00694DA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EF2E" w14:textId="77777777" w:rsidR="00F61811" w:rsidRDefault="00F61811" w:rsidP="00DC1444">
      <w:pPr>
        <w:spacing w:after="0" w:line="240" w:lineRule="auto"/>
      </w:pPr>
      <w:r>
        <w:separator/>
      </w:r>
    </w:p>
  </w:endnote>
  <w:endnote w:type="continuationSeparator" w:id="0">
    <w:p w14:paraId="5E28D4D4" w14:textId="77777777" w:rsidR="00F61811" w:rsidRDefault="00F61811" w:rsidP="00DC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FDAF" w14:textId="77777777" w:rsidR="00F61811" w:rsidRDefault="00F61811" w:rsidP="00DC1444">
      <w:pPr>
        <w:spacing w:after="0" w:line="240" w:lineRule="auto"/>
      </w:pPr>
      <w:r>
        <w:separator/>
      </w:r>
    </w:p>
  </w:footnote>
  <w:footnote w:type="continuationSeparator" w:id="0">
    <w:p w14:paraId="3C170841" w14:textId="77777777" w:rsidR="00F61811" w:rsidRDefault="00F61811" w:rsidP="00DC1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4AB8" w14:textId="4EB9E1FB" w:rsidR="00DC1444" w:rsidRDefault="00DC1444">
    <w:pPr>
      <w:pStyle w:val="Header"/>
    </w:pPr>
    <w:r>
      <w:rPr>
        <w:noProof/>
      </w:rPr>
      <w:drawing>
        <wp:anchor distT="0" distB="0" distL="114300" distR="114300" simplePos="0" relativeHeight="251658240" behindDoc="0" locked="0" layoutInCell="1" allowOverlap="1" wp14:anchorId="3140A624" wp14:editId="072790D7">
          <wp:simplePos x="0" y="0"/>
          <wp:positionH relativeFrom="page">
            <wp:align>center</wp:align>
          </wp:positionH>
          <wp:positionV relativeFrom="paragraph">
            <wp:posOffset>0</wp:posOffset>
          </wp:positionV>
          <wp:extent cx="2038985" cy="680085"/>
          <wp:effectExtent l="0" t="0" r="0" b="5715"/>
          <wp:wrapTopAndBottom/>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038985" cy="6800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56"/>
    <w:rsid w:val="00006447"/>
    <w:rsid w:val="00066E70"/>
    <w:rsid w:val="000C64DF"/>
    <w:rsid w:val="000C78A7"/>
    <w:rsid w:val="000E5B17"/>
    <w:rsid w:val="0013707D"/>
    <w:rsid w:val="00141E03"/>
    <w:rsid w:val="00146711"/>
    <w:rsid w:val="00184007"/>
    <w:rsid w:val="001D4057"/>
    <w:rsid w:val="002909C8"/>
    <w:rsid w:val="002D0B8C"/>
    <w:rsid w:val="002D2A70"/>
    <w:rsid w:val="00394E15"/>
    <w:rsid w:val="003A6AD5"/>
    <w:rsid w:val="003F6A24"/>
    <w:rsid w:val="00471C78"/>
    <w:rsid w:val="004868FF"/>
    <w:rsid w:val="00496520"/>
    <w:rsid w:val="004D43E9"/>
    <w:rsid w:val="004E4263"/>
    <w:rsid w:val="00513D9E"/>
    <w:rsid w:val="005462E9"/>
    <w:rsid w:val="00594CDC"/>
    <w:rsid w:val="005A7DB7"/>
    <w:rsid w:val="005B1FCE"/>
    <w:rsid w:val="005C43BA"/>
    <w:rsid w:val="005D3A4A"/>
    <w:rsid w:val="005D5731"/>
    <w:rsid w:val="005E470C"/>
    <w:rsid w:val="00616D12"/>
    <w:rsid w:val="00627856"/>
    <w:rsid w:val="00666B29"/>
    <w:rsid w:val="00675A7E"/>
    <w:rsid w:val="00694DAA"/>
    <w:rsid w:val="006A0A3F"/>
    <w:rsid w:val="006A287E"/>
    <w:rsid w:val="006C13DB"/>
    <w:rsid w:val="006E6F57"/>
    <w:rsid w:val="007048B8"/>
    <w:rsid w:val="00720AA7"/>
    <w:rsid w:val="0073669A"/>
    <w:rsid w:val="00797B83"/>
    <w:rsid w:val="007A0095"/>
    <w:rsid w:val="00812B56"/>
    <w:rsid w:val="0083276B"/>
    <w:rsid w:val="00881C0F"/>
    <w:rsid w:val="00894F71"/>
    <w:rsid w:val="008B77E5"/>
    <w:rsid w:val="008E177E"/>
    <w:rsid w:val="008E1C10"/>
    <w:rsid w:val="009548D3"/>
    <w:rsid w:val="009578E1"/>
    <w:rsid w:val="0097768D"/>
    <w:rsid w:val="009A164E"/>
    <w:rsid w:val="00A2463A"/>
    <w:rsid w:val="00A31F93"/>
    <w:rsid w:val="00A40CD8"/>
    <w:rsid w:val="00A41D9D"/>
    <w:rsid w:val="00A53D1B"/>
    <w:rsid w:val="00A545AD"/>
    <w:rsid w:val="00A674A4"/>
    <w:rsid w:val="00A736CE"/>
    <w:rsid w:val="00A74D37"/>
    <w:rsid w:val="00AB71D9"/>
    <w:rsid w:val="00B0520C"/>
    <w:rsid w:val="00B331F3"/>
    <w:rsid w:val="00B622DB"/>
    <w:rsid w:val="00B84D45"/>
    <w:rsid w:val="00BA5668"/>
    <w:rsid w:val="00BB1EAB"/>
    <w:rsid w:val="00BC4AEC"/>
    <w:rsid w:val="00BD7714"/>
    <w:rsid w:val="00C14FBF"/>
    <w:rsid w:val="00C1770D"/>
    <w:rsid w:val="00C200F3"/>
    <w:rsid w:val="00C228D7"/>
    <w:rsid w:val="00C7352F"/>
    <w:rsid w:val="00C872E9"/>
    <w:rsid w:val="00D13D51"/>
    <w:rsid w:val="00D31B0D"/>
    <w:rsid w:val="00D928EB"/>
    <w:rsid w:val="00D95DBC"/>
    <w:rsid w:val="00DA08C3"/>
    <w:rsid w:val="00DC1444"/>
    <w:rsid w:val="00E06480"/>
    <w:rsid w:val="00E13124"/>
    <w:rsid w:val="00E209BA"/>
    <w:rsid w:val="00E46266"/>
    <w:rsid w:val="00E64A50"/>
    <w:rsid w:val="00E66463"/>
    <w:rsid w:val="00EB4FC0"/>
    <w:rsid w:val="00EE1A9B"/>
    <w:rsid w:val="00F03151"/>
    <w:rsid w:val="00F1535E"/>
    <w:rsid w:val="00F367BF"/>
    <w:rsid w:val="00F52FEA"/>
    <w:rsid w:val="00F56D26"/>
    <w:rsid w:val="00F61811"/>
    <w:rsid w:val="00F70A62"/>
    <w:rsid w:val="00F747C5"/>
    <w:rsid w:val="00F86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1C5D25"/>
  <w15:docId w15:val="{4C5ABF1B-B6B3-4371-8AC2-F32DFB3D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872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72E9"/>
    <w:rPr>
      <w:rFonts w:ascii="Times New Roman" w:eastAsia="Times New Roman" w:hAnsi="Times New Roman" w:cs="Times New Roman"/>
      <w:b/>
      <w:bCs/>
      <w:sz w:val="24"/>
      <w:szCs w:val="24"/>
    </w:rPr>
  </w:style>
  <w:style w:type="character" w:styleId="Strong">
    <w:name w:val="Strong"/>
    <w:basedOn w:val="DefaultParagraphFont"/>
    <w:uiPriority w:val="22"/>
    <w:qFormat/>
    <w:rsid w:val="00C872E9"/>
    <w:rPr>
      <w:b/>
      <w:bCs/>
    </w:rPr>
  </w:style>
  <w:style w:type="character" w:styleId="Hyperlink">
    <w:name w:val="Hyperlink"/>
    <w:basedOn w:val="DefaultParagraphFont"/>
    <w:uiPriority w:val="99"/>
    <w:unhideWhenUsed/>
    <w:rsid w:val="00C872E9"/>
    <w:rPr>
      <w:color w:val="0563C1" w:themeColor="hyperlink"/>
      <w:u w:val="single"/>
    </w:rPr>
  </w:style>
  <w:style w:type="paragraph" w:styleId="BalloonText">
    <w:name w:val="Balloon Text"/>
    <w:basedOn w:val="Normal"/>
    <w:link w:val="BalloonTextChar"/>
    <w:uiPriority w:val="99"/>
    <w:semiHidden/>
    <w:unhideWhenUsed/>
    <w:rsid w:val="00797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B83"/>
    <w:rPr>
      <w:rFonts w:ascii="Segoe UI" w:hAnsi="Segoe UI" w:cs="Segoe UI"/>
      <w:sz w:val="18"/>
      <w:szCs w:val="18"/>
    </w:rPr>
  </w:style>
  <w:style w:type="character" w:styleId="CommentReference">
    <w:name w:val="annotation reference"/>
    <w:basedOn w:val="DefaultParagraphFont"/>
    <w:uiPriority w:val="99"/>
    <w:semiHidden/>
    <w:unhideWhenUsed/>
    <w:rsid w:val="00797B83"/>
    <w:rPr>
      <w:sz w:val="16"/>
      <w:szCs w:val="16"/>
    </w:rPr>
  </w:style>
  <w:style w:type="paragraph" w:styleId="CommentText">
    <w:name w:val="annotation text"/>
    <w:basedOn w:val="Normal"/>
    <w:link w:val="CommentTextChar"/>
    <w:uiPriority w:val="99"/>
    <w:semiHidden/>
    <w:unhideWhenUsed/>
    <w:rsid w:val="00797B83"/>
    <w:pPr>
      <w:spacing w:line="240" w:lineRule="auto"/>
    </w:pPr>
    <w:rPr>
      <w:sz w:val="20"/>
      <w:szCs w:val="20"/>
    </w:rPr>
  </w:style>
  <w:style w:type="character" w:customStyle="1" w:styleId="CommentTextChar">
    <w:name w:val="Comment Text Char"/>
    <w:basedOn w:val="DefaultParagraphFont"/>
    <w:link w:val="CommentText"/>
    <w:uiPriority w:val="99"/>
    <w:semiHidden/>
    <w:rsid w:val="00797B83"/>
    <w:rPr>
      <w:sz w:val="20"/>
      <w:szCs w:val="20"/>
    </w:rPr>
  </w:style>
  <w:style w:type="paragraph" w:styleId="CommentSubject">
    <w:name w:val="annotation subject"/>
    <w:basedOn w:val="CommentText"/>
    <w:next w:val="CommentText"/>
    <w:link w:val="CommentSubjectChar"/>
    <w:uiPriority w:val="99"/>
    <w:semiHidden/>
    <w:unhideWhenUsed/>
    <w:rsid w:val="00797B83"/>
    <w:rPr>
      <w:b/>
      <w:bCs/>
    </w:rPr>
  </w:style>
  <w:style w:type="character" w:customStyle="1" w:styleId="CommentSubjectChar">
    <w:name w:val="Comment Subject Char"/>
    <w:basedOn w:val="CommentTextChar"/>
    <w:link w:val="CommentSubject"/>
    <w:uiPriority w:val="99"/>
    <w:semiHidden/>
    <w:rsid w:val="00797B83"/>
    <w:rPr>
      <w:b/>
      <w:bCs/>
      <w:sz w:val="20"/>
      <w:szCs w:val="20"/>
    </w:rPr>
  </w:style>
  <w:style w:type="paragraph" w:styleId="Revision">
    <w:name w:val="Revision"/>
    <w:hidden/>
    <w:uiPriority w:val="99"/>
    <w:semiHidden/>
    <w:rsid w:val="00675A7E"/>
    <w:pPr>
      <w:spacing w:after="0" w:line="240" w:lineRule="auto"/>
    </w:pPr>
  </w:style>
  <w:style w:type="paragraph" w:customStyle="1" w:styleId="Normal1">
    <w:name w:val="Normal1"/>
    <w:rsid w:val="00DC1444"/>
    <w:pPr>
      <w:pBdr>
        <w:top w:val="nil"/>
        <w:left w:val="nil"/>
        <w:bottom w:val="nil"/>
        <w:right w:val="nil"/>
        <w:between w:val="nil"/>
      </w:pBd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DC14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1444"/>
  </w:style>
  <w:style w:type="paragraph" w:styleId="Footer">
    <w:name w:val="footer"/>
    <w:basedOn w:val="Normal"/>
    <w:link w:val="FooterChar"/>
    <w:uiPriority w:val="99"/>
    <w:unhideWhenUsed/>
    <w:rsid w:val="00DC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1444"/>
  </w:style>
  <w:style w:type="character" w:styleId="FollowedHyperlink">
    <w:name w:val="FollowedHyperlink"/>
    <w:basedOn w:val="DefaultParagraphFont"/>
    <w:uiPriority w:val="99"/>
    <w:semiHidden/>
    <w:unhideWhenUsed/>
    <w:rsid w:val="00C14FBF"/>
    <w:rPr>
      <w:color w:val="954F72" w:themeColor="followedHyperlink"/>
      <w:u w:val="single"/>
    </w:rPr>
  </w:style>
  <w:style w:type="character" w:styleId="UnresolvedMention">
    <w:name w:val="Unresolved Mention"/>
    <w:basedOn w:val="DefaultParagraphFont"/>
    <w:uiPriority w:val="99"/>
    <w:semiHidden/>
    <w:unhideWhenUsed/>
    <w:rsid w:val="00BC4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183283">
      <w:bodyDiv w:val="1"/>
      <w:marLeft w:val="0"/>
      <w:marRight w:val="0"/>
      <w:marTop w:val="0"/>
      <w:marBottom w:val="0"/>
      <w:divBdr>
        <w:top w:val="none" w:sz="0" w:space="0" w:color="auto"/>
        <w:left w:val="none" w:sz="0" w:space="0" w:color="auto"/>
        <w:bottom w:val="none" w:sz="0" w:space="0" w:color="auto"/>
        <w:right w:val="none" w:sz="0" w:space="0" w:color="auto"/>
      </w:divBdr>
    </w:div>
    <w:div w:id="1255286619">
      <w:bodyDiv w:val="1"/>
      <w:marLeft w:val="0"/>
      <w:marRight w:val="0"/>
      <w:marTop w:val="0"/>
      <w:marBottom w:val="0"/>
      <w:divBdr>
        <w:top w:val="none" w:sz="0" w:space="0" w:color="auto"/>
        <w:left w:val="none" w:sz="0" w:space="0" w:color="auto"/>
        <w:bottom w:val="none" w:sz="0" w:space="0" w:color="auto"/>
        <w:right w:val="none" w:sz="0" w:space="0" w:color="auto"/>
      </w:divBdr>
      <w:divsChild>
        <w:div w:id="253982313">
          <w:marLeft w:val="0"/>
          <w:marRight w:val="0"/>
          <w:marTop w:val="1110"/>
          <w:marBottom w:val="0"/>
          <w:divBdr>
            <w:top w:val="none" w:sz="0" w:space="0" w:color="auto"/>
            <w:left w:val="none" w:sz="0" w:space="0" w:color="auto"/>
            <w:bottom w:val="none" w:sz="0" w:space="0" w:color="auto"/>
            <w:right w:val="none" w:sz="0" w:space="0" w:color="auto"/>
          </w:divBdr>
          <w:divsChild>
            <w:div w:id="361518460">
              <w:marLeft w:val="0"/>
              <w:marRight w:val="0"/>
              <w:marTop w:val="0"/>
              <w:marBottom w:val="0"/>
              <w:divBdr>
                <w:top w:val="none" w:sz="0" w:space="0" w:color="auto"/>
                <w:left w:val="none" w:sz="0" w:space="0" w:color="auto"/>
                <w:bottom w:val="none" w:sz="0" w:space="0" w:color="auto"/>
                <w:right w:val="none" w:sz="0" w:space="0" w:color="auto"/>
              </w:divBdr>
              <w:divsChild>
                <w:div w:id="1466780114">
                  <w:marLeft w:val="0"/>
                  <w:marRight w:val="0"/>
                  <w:marTop w:val="0"/>
                  <w:marBottom w:val="0"/>
                  <w:divBdr>
                    <w:top w:val="none" w:sz="0" w:space="0" w:color="auto"/>
                    <w:left w:val="none" w:sz="0" w:space="0" w:color="auto"/>
                    <w:bottom w:val="none" w:sz="0" w:space="0" w:color="auto"/>
                    <w:right w:val="none" w:sz="0" w:space="0" w:color="auto"/>
                  </w:divBdr>
                  <w:divsChild>
                    <w:div w:id="887645960">
                      <w:marLeft w:val="0"/>
                      <w:marRight w:val="0"/>
                      <w:marTop w:val="660"/>
                      <w:marBottom w:val="1440"/>
                      <w:divBdr>
                        <w:top w:val="none" w:sz="0" w:space="0" w:color="auto"/>
                        <w:left w:val="none" w:sz="0" w:space="0" w:color="auto"/>
                        <w:bottom w:val="none" w:sz="0" w:space="0" w:color="auto"/>
                        <w:right w:val="none" w:sz="0" w:space="0" w:color="auto"/>
                      </w:divBdr>
                      <w:divsChild>
                        <w:div w:id="52966265">
                          <w:marLeft w:val="0"/>
                          <w:marRight w:val="0"/>
                          <w:marTop w:val="0"/>
                          <w:marBottom w:val="0"/>
                          <w:divBdr>
                            <w:top w:val="none" w:sz="0" w:space="0" w:color="auto"/>
                            <w:left w:val="none" w:sz="0" w:space="0" w:color="auto"/>
                            <w:bottom w:val="none" w:sz="0" w:space="0" w:color="auto"/>
                            <w:right w:val="none" w:sz="0" w:space="0" w:color="auto"/>
                          </w:divBdr>
                          <w:divsChild>
                            <w:div w:id="1536887135">
                              <w:marLeft w:val="0"/>
                              <w:marRight w:val="0"/>
                              <w:marTop w:val="0"/>
                              <w:marBottom w:val="0"/>
                              <w:divBdr>
                                <w:top w:val="none" w:sz="0" w:space="0" w:color="auto"/>
                                <w:left w:val="none" w:sz="0" w:space="0" w:color="auto"/>
                                <w:bottom w:val="none" w:sz="0" w:space="0" w:color="auto"/>
                                <w:right w:val="none" w:sz="0" w:space="0" w:color="auto"/>
                              </w:divBdr>
                              <w:divsChild>
                                <w:div w:id="809834216">
                                  <w:marLeft w:val="855"/>
                                  <w:marRight w:val="0"/>
                                  <w:marTop w:val="0"/>
                                  <w:marBottom w:val="0"/>
                                  <w:divBdr>
                                    <w:top w:val="none" w:sz="0" w:space="0" w:color="auto"/>
                                    <w:left w:val="none" w:sz="0" w:space="0" w:color="auto"/>
                                    <w:bottom w:val="none" w:sz="0" w:space="0" w:color="auto"/>
                                    <w:right w:val="none" w:sz="0" w:space="0" w:color="auto"/>
                                  </w:divBdr>
                                  <w:divsChild>
                                    <w:div w:id="1389573005">
                                      <w:marLeft w:val="0"/>
                                      <w:marRight w:val="0"/>
                                      <w:marTop w:val="0"/>
                                      <w:marBottom w:val="0"/>
                                      <w:divBdr>
                                        <w:top w:val="none" w:sz="0" w:space="0" w:color="auto"/>
                                        <w:left w:val="none" w:sz="0" w:space="0" w:color="auto"/>
                                        <w:bottom w:val="none" w:sz="0" w:space="0" w:color="auto"/>
                                        <w:right w:val="none" w:sz="0" w:space="0" w:color="auto"/>
                                      </w:divBdr>
                                      <w:divsChild>
                                        <w:div w:id="1810052342">
                                          <w:marLeft w:val="0"/>
                                          <w:marRight w:val="0"/>
                                          <w:marTop w:val="0"/>
                                          <w:marBottom w:val="0"/>
                                          <w:divBdr>
                                            <w:top w:val="none" w:sz="0" w:space="0" w:color="auto"/>
                                            <w:left w:val="none" w:sz="0" w:space="0" w:color="auto"/>
                                            <w:bottom w:val="single" w:sz="24" w:space="0" w:color="EFEFEF"/>
                                            <w:right w:val="none" w:sz="0" w:space="0" w:color="auto"/>
                                          </w:divBdr>
                                          <w:divsChild>
                                            <w:div w:id="14546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847938">
      <w:bodyDiv w:val="1"/>
      <w:marLeft w:val="0"/>
      <w:marRight w:val="0"/>
      <w:marTop w:val="0"/>
      <w:marBottom w:val="0"/>
      <w:divBdr>
        <w:top w:val="none" w:sz="0" w:space="0" w:color="auto"/>
        <w:left w:val="none" w:sz="0" w:space="0" w:color="auto"/>
        <w:bottom w:val="none" w:sz="0" w:space="0" w:color="auto"/>
        <w:right w:val="none" w:sz="0" w:space="0" w:color="auto"/>
      </w:divBdr>
    </w:div>
    <w:div w:id="19703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co.org/business-banking" TargetMode="External"/><Relationship Id="rId3" Type="http://schemas.openxmlformats.org/officeDocument/2006/relationships/webSettings" Target="webSettings.xml"/><Relationship Id="rId7" Type="http://schemas.openxmlformats.org/officeDocument/2006/relationships/hyperlink" Target="mailto:zack@dvaadv.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erns@selco.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ww.sel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527</Words>
  <Characters>2567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SELCO Community Credit Union</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Gardner</dc:creator>
  <cp:keywords/>
  <dc:description/>
  <cp:lastModifiedBy>Zack Hall</cp:lastModifiedBy>
  <cp:revision>6</cp:revision>
  <cp:lastPrinted>2017-12-19T22:52:00Z</cp:lastPrinted>
  <dcterms:created xsi:type="dcterms:W3CDTF">2022-12-19T22:31:00Z</dcterms:created>
  <dcterms:modified xsi:type="dcterms:W3CDTF">2022-12-20T18:44:00Z</dcterms:modified>
</cp:coreProperties>
</file>