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89E5" w14:textId="202A8F3D" w:rsidR="00E47CDF" w:rsidRDefault="00795235">
      <w:pPr>
        <w:rPr>
          <w:rFonts w:cstheme="minorHAnsi"/>
          <w:color w:val="373737"/>
          <w:shd w:val="clear" w:color="auto" w:fill="FFFFFF"/>
        </w:rPr>
      </w:pPr>
      <w:r>
        <w:rPr>
          <w:noProof/>
        </w:rPr>
        <w:drawing>
          <wp:inline distT="0" distB="0" distL="0" distR="0" wp14:anchorId="3E718258" wp14:editId="23A2307A">
            <wp:extent cx="2273300" cy="48569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0"/>
                    <a:stretch/>
                  </pic:blipFill>
                  <pic:spPr bwMode="auto">
                    <a:xfrm>
                      <a:off x="0" y="0"/>
                      <a:ext cx="2314280" cy="49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5E59D" w14:textId="77777777" w:rsidR="00795235" w:rsidRDefault="00795235">
      <w:pPr>
        <w:rPr>
          <w:rFonts w:cstheme="minorHAnsi"/>
          <w:color w:val="373737"/>
          <w:shd w:val="clear" w:color="auto" w:fill="FFFFFF"/>
        </w:rPr>
      </w:pPr>
    </w:p>
    <w:p w14:paraId="62B2E6DE" w14:textId="6AE898DE" w:rsidR="00E47CDF" w:rsidRPr="00CE1B62" w:rsidRDefault="00E47CDF">
      <w:pPr>
        <w:rPr>
          <w:rFonts w:cstheme="minorHAnsi"/>
          <w:b/>
          <w:bCs/>
          <w:color w:val="373737"/>
          <w:sz w:val="22"/>
          <w:szCs w:val="22"/>
          <w:shd w:val="clear" w:color="auto" w:fill="FFFFFF"/>
        </w:rPr>
      </w:pPr>
      <w:r w:rsidRPr="00CE1B62">
        <w:rPr>
          <w:rFonts w:cstheme="minorHAnsi"/>
          <w:b/>
          <w:bCs/>
          <w:color w:val="373737"/>
          <w:sz w:val="22"/>
          <w:szCs w:val="22"/>
          <w:shd w:val="clear" w:color="auto" w:fill="FFFFFF"/>
        </w:rPr>
        <w:t>For Immediate Release</w:t>
      </w:r>
    </w:p>
    <w:p w14:paraId="783D71C2" w14:textId="68421C15" w:rsidR="00E47CDF" w:rsidRPr="00CE1B62" w:rsidRDefault="00E47CDF">
      <w:pPr>
        <w:rPr>
          <w:rFonts w:cstheme="minorHAnsi"/>
          <w:b/>
          <w:bCs/>
          <w:color w:val="373737"/>
          <w:sz w:val="22"/>
          <w:szCs w:val="22"/>
          <w:shd w:val="clear" w:color="auto" w:fill="FFFFFF"/>
        </w:rPr>
      </w:pPr>
    </w:p>
    <w:p w14:paraId="4B3C2E2A" w14:textId="495ADB1C" w:rsidR="00E47CDF" w:rsidRPr="00CE1B62" w:rsidRDefault="00E47CDF">
      <w:pPr>
        <w:rPr>
          <w:rFonts w:cstheme="minorHAnsi"/>
          <w:color w:val="373737"/>
          <w:sz w:val="22"/>
          <w:szCs w:val="22"/>
          <w:shd w:val="clear" w:color="auto" w:fill="FFFFFF"/>
        </w:rPr>
      </w:pPr>
      <w:r w:rsidRPr="00CE1B62">
        <w:rPr>
          <w:rFonts w:cstheme="minorHAnsi"/>
          <w:b/>
          <w:bCs/>
          <w:color w:val="373737"/>
          <w:sz w:val="22"/>
          <w:szCs w:val="22"/>
          <w:shd w:val="clear" w:color="auto" w:fill="FFFFFF"/>
        </w:rPr>
        <w:t>Media Contact:</w:t>
      </w:r>
      <w:r w:rsidRPr="00CE1B62">
        <w:rPr>
          <w:rFonts w:cstheme="minorHAnsi"/>
          <w:b/>
          <w:bCs/>
          <w:color w:val="373737"/>
          <w:sz w:val="22"/>
          <w:szCs w:val="22"/>
          <w:shd w:val="clear" w:color="auto" w:fill="FFFFFF"/>
        </w:rPr>
        <w:br/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Monica Shovlin, </w:t>
      </w:r>
      <w:hyperlink r:id="rId5" w:history="1">
        <w:r w:rsidRPr="00CE1B62">
          <w:rPr>
            <w:rStyle w:val="Hyperlink"/>
            <w:rFonts w:cstheme="minorHAnsi"/>
            <w:sz w:val="22"/>
            <w:szCs w:val="22"/>
            <w:shd w:val="clear" w:color="auto" w:fill="FFFFFF"/>
          </w:rPr>
          <w:t>monica@mcshovlin.com</w:t>
        </w:r>
      </w:hyperlink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>, 541-554-3796</w:t>
      </w:r>
    </w:p>
    <w:p w14:paraId="3D94AC05" w14:textId="1CA8BCA8" w:rsidR="00E47CDF" w:rsidRDefault="00E47CDF">
      <w:pPr>
        <w:rPr>
          <w:rFonts w:cstheme="minorHAnsi"/>
          <w:b/>
          <w:bCs/>
          <w:color w:val="373737"/>
          <w:shd w:val="clear" w:color="auto" w:fill="FFFFFF"/>
        </w:rPr>
      </w:pPr>
    </w:p>
    <w:p w14:paraId="105A3953" w14:textId="77777777" w:rsidR="00795235" w:rsidRPr="005E4D1B" w:rsidRDefault="00795235">
      <w:pPr>
        <w:rPr>
          <w:rFonts w:cstheme="minorHAnsi"/>
          <w:b/>
          <w:bCs/>
          <w:color w:val="373737"/>
          <w:shd w:val="clear" w:color="auto" w:fill="FFFFFF"/>
        </w:rPr>
      </w:pPr>
    </w:p>
    <w:p w14:paraId="64A05E68" w14:textId="222F5F10" w:rsidR="00E47CDF" w:rsidRPr="00795235" w:rsidRDefault="00E47CDF" w:rsidP="00E47CDF">
      <w:pPr>
        <w:jc w:val="center"/>
        <w:rPr>
          <w:rFonts w:cstheme="minorHAnsi"/>
          <w:b/>
          <w:bCs/>
          <w:color w:val="373737"/>
          <w:sz w:val="28"/>
          <w:szCs w:val="28"/>
          <w:shd w:val="clear" w:color="auto" w:fill="FFFFFF"/>
        </w:rPr>
      </w:pPr>
      <w:r w:rsidRPr="00795235">
        <w:rPr>
          <w:rFonts w:cstheme="minorHAnsi"/>
          <w:b/>
          <w:bCs/>
          <w:color w:val="373737"/>
          <w:sz w:val="28"/>
          <w:szCs w:val="28"/>
          <w:shd w:val="clear" w:color="auto" w:fill="FFFFFF"/>
        </w:rPr>
        <w:t>Hunter Communications Names AHM Brands its Agency of Record</w:t>
      </w:r>
    </w:p>
    <w:p w14:paraId="0AB6A840" w14:textId="77777777" w:rsidR="00615F2E" w:rsidRPr="00E419AB" w:rsidRDefault="00615F2E">
      <w:pPr>
        <w:rPr>
          <w:rFonts w:cstheme="minorHAnsi"/>
          <w:color w:val="373737"/>
          <w:shd w:val="clear" w:color="auto" w:fill="FFFFFF"/>
        </w:rPr>
      </w:pPr>
    </w:p>
    <w:p w14:paraId="5465D8B4" w14:textId="77777777" w:rsidR="00CE1B62" w:rsidRDefault="00CE1B62">
      <w:pPr>
        <w:rPr>
          <w:rFonts w:cstheme="minorHAnsi"/>
          <w:b/>
          <w:bCs/>
          <w:caps/>
          <w:color w:val="373737"/>
          <w:sz w:val="22"/>
          <w:szCs w:val="22"/>
          <w:shd w:val="clear" w:color="auto" w:fill="FFFFFF"/>
        </w:rPr>
      </w:pPr>
    </w:p>
    <w:p w14:paraId="7DAFB950" w14:textId="375E632D" w:rsidR="00F85717" w:rsidRPr="00CE1B62" w:rsidRDefault="00795235">
      <w:pPr>
        <w:rPr>
          <w:rFonts w:cstheme="minorHAnsi"/>
          <w:color w:val="373737"/>
          <w:sz w:val="22"/>
          <w:szCs w:val="22"/>
          <w:shd w:val="clear" w:color="auto" w:fill="FFFFFF"/>
        </w:rPr>
      </w:pPr>
      <w:r w:rsidRPr="00CE1B62">
        <w:rPr>
          <w:rFonts w:cstheme="minorHAnsi"/>
          <w:b/>
          <w:bCs/>
          <w:caps/>
          <w:color w:val="373737"/>
          <w:sz w:val="22"/>
          <w:szCs w:val="22"/>
          <w:shd w:val="clear" w:color="auto" w:fill="FFFFFF"/>
        </w:rPr>
        <w:t>Medford, Ore.</w:t>
      </w:r>
      <w:r w:rsidRPr="00CE1B62">
        <w:rPr>
          <w:rFonts w:cstheme="minorHAnsi"/>
          <w:b/>
          <w:bCs/>
          <w:color w:val="373737"/>
          <w:sz w:val="22"/>
          <w:szCs w:val="22"/>
          <w:shd w:val="clear" w:color="auto" w:fill="FFFFFF"/>
        </w:rPr>
        <w:t xml:space="preserve"> (January 4, 202</w:t>
      </w:r>
      <w:r w:rsidR="00BE412C">
        <w:rPr>
          <w:rFonts w:cstheme="minorHAnsi"/>
          <w:b/>
          <w:bCs/>
          <w:color w:val="373737"/>
          <w:sz w:val="22"/>
          <w:szCs w:val="22"/>
          <w:shd w:val="clear" w:color="auto" w:fill="FFFFFF"/>
        </w:rPr>
        <w:t>3</w:t>
      </w:r>
      <w:r w:rsidRPr="00CE1B62">
        <w:rPr>
          <w:rFonts w:cstheme="minorHAnsi"/>
          <w:b/>
          <w:bCs/>
          <w:color w:val="373737"/>
          <w:sz w:val="22"/>
          <w:szCs w:val="22"/>
          <w:shd w:val="clear" w:color="auto" w:fill="FFFFFF"/>
        </w:rPr>
        <w:t>)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sym w:font="Symbol" w:char="F02D"/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</w:t>
      </w:r>
      <w:r w:rsidR="00615F2E" w:rsidRPr="00CE1B62">
        <w:rPr>
          <w:rFonts w:cstheme="minorHAnsi"/>
          <w:color w:val="373737"/>
          <w:sz w:val="22"/>
          <w:szCs w:val="22"/>
          <w:shd w:val="clear" w:color="auto" w:fill="FFFFFF"/>
        </w:rPr>
        <w:t>Oregon’s Hunter Communications announced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today</w:t>
      </w:r>
      <w:r w:rsidR="00615F2E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the selection of </w:t>
      </w:r>
      <w:hyperlink r:id="rId6" w:history="1">
        <w:r w:rsidRPr="00CE1B62">
          <w:rPr>
            <w:rStyle w:val="Hyperlink"/>
            <w:rFonts w:cstheme="minorHAnsi"/>
            <w:sz w:val="22"/>
            <w:szCs w:val="22"/>
            <w:shd w:val="clear" w:color="auto" w:fill="FFFFFF"/>
          </w:rPr>
          <w:t>AHM Brands</w:t>
        </w:r>
      </w:hyperlink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>, a Eugene</w:t>
      </w:r>
      <w:r w:rsidR="00E47CDF" w:rsidRPr="00CE1B62">
        <w:rPr>
          <w:rFonts w:cstheme="minorHAnsi"/>
          <w:color w:val="373737"/>
          <w:sz w:val="22"/>
          <w:szCs w:val="22"/>
          <w:shd w:val="clear" w:color="auto" w:fill="FFFFFF"/>
        </w:rPr>
        <w:t>, Oregon-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based brand communications and </w:t>
      </w:r>
      <w:r w:rsidR="00885446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full-spectrum 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>marketing company, as its official Agency of Record.</w:t>
      </w:r>
    </w:p>
    <w:p w14:paraId="6A1F97F8" w14:textId="5915F0EA" w:rsidR="00F85717" w:rsidRPr="00CE1B62" w:rsidRDefault="00F85717">
      <w:pPr>
        <w:rPr>
          <w:rFonts w:cstheme="minorHAnsi"/>
          <w:color w:val="373737"/>
          <w:sz w:val="22"/>
          <w:szCs w:val="22"/>
          <w:shd w:val="clear" w:color="auto" w:fill="FFFFFF"/>
        </w:rPr>
      </w:pPr>
    </w:p>
    <w:p w14:paraId="555D65A8" w14:textId="19061822" w:rsidR="00BD3217" w:rsidRPr="00CE1B62" w:rsidRDefault="00BD3217">
      <w:pPr>
        <w:rPr>
          <w:rFonts w:cstheme="minorHAnsi"/>
          <w:color w:val="373737"/>
          <w:sz w:val="22"/>
          <w:szCs w:val="22"/>
          <w:shd w:val="clear" w:color="auto" w:fill="FFFFFF"/>
        </w:rPr>
      </w:pP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>Founded in Medford</w:t>
      </w:r>
      <w:r w:rsidR="00E47CDF" w:rsidRPr="00CE1B62">
        <w:rPr>
          <w:rFonts w:cstheme="minorHAnsi"/>
          <w:color w:val="373737"/>
          <w:sz w:val="22"/>
          <w:szCs w:val="22"/>
          <w:shd w:val="clear" w:color="auto" w:fill="FFFFFF"/>
        </w:rPr>
        <w:t>, Oregon,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in 199</w:t>
      </w:r>
      <w:r w:rsidR="00BD3D4A" w:rsidRPr="00CE1B62">
        <w:rPr>
          <w:rFonts w:cstheme="minorHAnsi"/>
          <w:color w:val="373737"/>
          <w:sz w:val="22"/>
          <w:szCs w:val="22"/>
          <w:shd w:val="clear" w:color="auto" w:fill="FFFFFF"/>
        </w:rPr>
        <w:t>4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, 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Hunter Communications 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provides 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fiber optic broadband internet, </w:t>
      </w:r>
      <w:r w:rsidR="00BD3D4A" w:rsidRPr="00CE1B62">
        <w:rPr>
          <w:rFonts w:cstheme="minorHAnsi"/>
          <w:color w:val="373737"/>
          <w:sz w:val="22"/>
          <w:szCs w:val="22"/>
          <w:shd w:val="clear" w:color="auto" w:fill="FFFFFF"/>
        </w:rPr>
        <w:t>fixed wireless services, voice services</w:t>
      </w:r>
      <w:r w:rsidR="002F26B5">
        <w:rPr>
          <w:rFonts w:cstheme="minorHAnsi"/>
          <w:color w:val="373737"/>
          <w:sz w:val="22"/>
          <w:szCs w:val="22"/>
          <w:shd w:val="clear" w:color="auto" w:fill="FFFFFF"/>
        </w:rPr>
        <w:t>,</w:t>
      </w:r>
      <w:r w:rsidR="00BD3D4A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and managed IT to business and residential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customers throughout Oregon and northern California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. The company selected AHM Brands to assist with its aggressive 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expansion 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>plans by growing awareness of Hunter’s award</w:t>
      </w:r>
      <w:r w:rsidR="00885446" w:rsidRPr="00CE1B62">
        <w:rPr>
          <w:rFonts w:cstheme="minorHAnsi"/>
          <w:color w:val="373737"/>
          <w:sz w:val="22"/>
          <w:szCs w:val="22"/>
          <w:shd w:val="clear" w:color="auto" w:fill="FFFFFF"/>
        </w:rPr>
        <w:t>-winning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service and product offerings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in existing and new markets.</w:t>
      </w:r>
    </w:p>
    <w:p w14:paraId="70BC63B5" w14:textId="77777777" w:rsidR="00BD3217" w:rsidRPr="00CE1B62" w:rsidRDefault="00BD3217">
      <w:pPr>
        <w:rPr>
          <w:rFonts w:cstheme="minorHAnsi"/>
          <w:color w:val="373737"/>
          <w:sz w:val="22"/>
          <w:szCs w:val="22"/>
          <w:shd w:val="clear" w:color="auto" w:fill="FFFFFF"/>
        </w:rPr>
      </w:pPr>
    </w:p>
    <w:p w14:paraId="010F4C9A" w14:textId="69F67CCF" w:rsidR="00BD3217" w:rsidRPr="00CE1B62" w:rsidRDefault="00BD3217">
      <w:pPr>
        <w:rPr>
          <w:rFonts w:cstheme="minorHAnsi"/>
          <w:color w:val="373737"/>
          <w:sz w:val="22"/>
          <w:szCs w:val="22"/>
          <w:shd w:val="clear" w:color="auto" w:fill="FFFFFF"/>
        </w:rPr>
      </w:pP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>Those products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now 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>include</w:t>
      </w:r>
      <w:r w:rsidR="00BD3D4A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>2.5G</w:t>
      </w:r>
      <w:r w:rsidR="00BD3D4A" w:rsidRPr="00CE1B62">
        <w:rPr>
          <w:rFonts w:cstheme="minorHAnsi"/>
          <w:color w:val="373737"/>
          <w:sz w:val="22"/>
          <w:szCs w:val="22"/>
          <w:shd w:val="clear" w:color="auto" w:fill="FFFFFF"/>
        </w:rPr>
        <w:t>bps symmetrical download and upload speeds for Hunter’s residential service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>, making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</w:t>
      </w:r>
      <w:r w:rsidR="00BD3D4A" w:rsidRPr="00CE1B62">
        <w:rPr>
          <w:rFonts w:cstheme="minorHAnsi"/>
          <w:color w:val="373737"/>
          <w:sz w:val="22"/>
          <w:szCs w:val="22"/>
          <w:shd w:val="clear" w:color="auto" w:fill="FFFFFF"/>
        </w:rPr>
        <w:t>it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the only provider in its territory </w:t>
      </w:r>
      <w:r w:rsidR="00BD3D4A" w:rsidRPr="00CE1B62">
        <w:rPr>
          <w:rFonts w:cstheme="minorHAnsi"/>
          <w:color w:val="373737"/>
          <w:sz w:val="22"/>
          <w:szCs w:val="22"/>
          <w:shd w:val="clear" w:color="auto" w:fill="FFFFFF"/>
        </w:rPr>
        <w:t>to offer</w:t>
      </w:r>
      <w:r w:rsidR="00F85717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the fastest internet speed available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and the future standard for smart homes, gaming</w:t>
      </w:r>
      <w:r w:rsidR="00795235" w:rsidRPr="00CE1B62">
        <w:rPr>
          <w:rFonts w:cstheme="minorHAnsi"/>
          <w:color w:val="373737"/>
          <w:sz w:val="22"/>
          <w:szCs w:val="22"/>
          <w:shd w:val="clear" w:color="auto" w:fill="FFFFFF"/>
        </w:rPr>
        <w:t>,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and many other technologies.</w:t>
      </w:r>
    </w:p>
    <w:p w14:paraId="36345534" w14:textId="10B57F4A" w:rsidR="003A7733" w:rsidRPr="00CE1B62" w:rsidRDefault="003A7733">
      <w:pPr>
        <w:rPr>
          <w:rFonts w:cstheme="minorHAnsi"/>
          <w:color w:val="373737"/>
          <w:sz w:val="22"/>
          <w:szCs w:val="22"/>
          <w:shd w:val="clear" w:color="auto" w:fill="FFFFFF"/>
        </w:rPr>
      </w:pPr>
    </w:p>
    <w:p w14:paraId="5AE54236" w14:textId="47B821D1" w:rsidR="00E419AB" w:rsidRPr="00CE1B62" w:rsidRDefault="00D7409F" w:rsidP="00885446">
      <w:pPr>
        <w:rPr>
          <w:rFonts w:cstheme="minorHAnsi"/>
          <w:color w:val="373737"/>
          <w:sz w:val="22"/>
          <w:szCs w:val="22"/>
          <w:shd w:val="clear" w:color="auto" w:fill="FFFFFF"/>
        </w:rPr>
      </w:pP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“AHM Brands impressed </w:t>
      </w:r>
      <w:r w:rsidR="00E47CDF" w:rsidRPr="00CE1B62">
        <w:rPr>
          <w:rFonts w:cstheme="minorHAnsi"/>
          <w:color w:val="373737"/>
          <w:sz w:val="22"/>
          <w:szCs w:val="22"/>
          <w:shd w:val="clear" w:color="auto" w:fill="FFFFFF"/>
        </w:rPr>
        <w:t>us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with </w:t>
      </w:r>
      <w:r w:rsidR="00BD3D4A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their recommendations to help us achieve our growth plans throughout Oregon,” </w:t>
      </w:r>
      <w:r w:rsidR="00E47CDF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said Hunter Communications </w:t>
      </w:r>
      <w:r w:rsidR="00795235" w:rsidRPr="00CE1B62">
        <w:rPr>
          <w:rFonts w:cstheme="minorHAnsi"/>
          <w:color w:val="373737"/>
          <w:sz w:val="22"/>
          <w:szCs w:val="22"/>
          <w:shd w:val="clear" w:color="auto" w:fill="FFFFFF"/>
        </w:rPr>
        <w:t>Chief Executive Officer</w:t>
      </w:r>
      <w:r w:rsidR="00E47CDF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Michael 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>Wynschenk. “</w:t>
      </w:r>
      <w:r w:rsidR="00E47CDF"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Our </w:t>
      </w:r>
      <w:r w:rsidR="00E419AB" w:rsidRPr="00CE1B62">
        <w:rPr>
          <w:rFonts w:cstheme="minorHAnsi"/>
          <w:color w:val="373737"/>
          <w:sz w:val="22"/>
          <w:szCs w:val="22"/>
          <w:shd w:val="clear" w:color="auto" w:fill="FFFFFF"/>
        </w:rPr>
        <w:t>corporate values are well aligned</w:t>
      </w:r>
      <w:r w:rsidR="005E4D1B" w:rsidRPr="00CE1B62">
        <w:rPr>
          <w:rFonts w:cstheme="minorHAnsi"/>
          <w:color w:val="373737"/>
          <w:sz w:val="22"/>
          <w:szCs w:val="22"/>
          <w:shd w:val="clear" w:color="auto" w:fill="FFFFFF"/>
        </w:rPr>
        <w:t>,</w:t>
      </w:r>
      <w:r w:rsidRPr="00CE1B62">
        <w:rPr>
          <w:rFonts w:cstheme="minorHAnsi"/>
          <w:color w:val="373737"/>
          <w:sz w:val="22"/>
          <w:szCs w:val="22"/>
          <w:shd w:val="clear" w:color="auto" w:fill="FFFFFF"/>
        </w:rPr>
        <w:t xml:space="preserve"> and they are an Oregon company that understands Oregon </w:t>
      </w:r>
      <w:r w:rsidR="00BD3D4A" w:rsidRPr="00CE1B62">
        <w:rPr>
          <w:rFonts w:cstheme="minorHAnsi"/>
          <w:color w:val="373737"/>
          <w:sz w:val="22"/>
          <w:szCs w:val="22"/>
          <w:shd w:val="clear" w:color="auto" w:fill="FFFFFF"/>
        </w:rPr>
        <w:t>consumers and the importance of fast, reliable internet service to local communities and residents</w:t>
      </w:r>
      <w:r w:rsidR="00E47CDF" w:rsidRPr="00CE1B62">
        <w:rPr>
          <w:rFonts w:cstheme="minorHAnsi"/>
          <w:color w:val="373737"/>
          <w:sz w:val="22"/>
          <w:szCs w:val="22"/>
          <w:shd w:val="clear" w:color="auto" w:fill="FFFFFF"/>
        </w:rPr>
        <w:t>.”</w:t>
      </w:r>
    </w:p>
    <w:p w14:paraId="42D75F4A" w14:textId="5B6F6123" w:rsidR="00615F2E" w:rsidRPr="00CE1B62" w:rsidRDefault="00615F2E">
      <w:pPr>
        <w:rPr>
          <w:rFonts w:cstheme="minorHAnsi"/>
          <w:color w:val="373737"/>
          <w:sz w:val="22"/>
          <w:szCs w:val="22"/>
          <w:shd w:val="clear" w:color="auto" w:fill="FFFFFF"/>
        </w:rPr>
      </w:pPr>
    </w:p>
    <w:p w14:paraId="5AEE71F3" w14:textId="77777777" w:rsidR="00615F2E" w:rsidRPr="00CE1B62" w:rsidRDefault="00615F2E">
      <w:pPr>
        <w:rPr>
          <w:rFonts w:cstheme="minorHAnsi"/>
          <w:color w:val="373737"/>
          <w:sz w:val="22"/>
          <w:szCs w:val="22"/>
          <w:shd w:val="clear" w:color="auto" w:fill="FFFFFF"/>
        </w:rPr>
      </w:pPr>
    </w:p>
    <w:p w14:paraId="566A8CAA" w14:textId="77777777" w:rsidR="00937911" w:rsidRPr="00937911" w:rsidRDefault="00937911" w:rsidP="00E419AB">
      <w:pPr>
        <w:shd w:val="clear" w:color="auto" w:fill="FFFFFF"/>
        <w:textAlignment w:val="baseline"/>
        <w:rPr>
          <w:rFonts w:eastAsia="Times New Roman" w:cstheme="minorHAnsi"/>
          <w:b/>
          <w:bCs/>
          <w:color w:val="333333"/>
          <w:sz w:val="22"/>
          <w:szCs w:val="22"/>
        </w:rPr>
      </w:pPr>
      <w:r w:rsidRPr="00937911">
        <w:rPr>
          <w:rFonts w:eastAsia="Times New Roman" w:cstheme="minorHAnsi"/>
          <w:b/>
          <w:bCs/>
          <w:color w:val="333333"/>
          <w:sz w:val="22"/>
          <w:szCs w:val="22"/>
        </w:rPr>
        <w:t>About Hunter Communications</w:t>
      </w:r>
    </w:p>
    <w:p w14:paraId="6573047A" w14:textId="5EBB66FB" w:rsidR="00E419AB" w:rsidRPr="00CE1B62" w:rsidRDefault="00BA7668" w:rsidP="00E419AB">
      <w:pPr>
        <w:shd w:val="clear" w:color="auto" w:fill="FFFFFF"/>
        <w:textAlignment w:val="baseline"/>
        <w:rPr>
          <w:rFonts w:eastAsia="Times New Roman" w:cstheme="minorHAnsi"/>
          <w:color w:val="333333"/>
          <w:sz w:val="22"/>
          <w:szCs w:val="22"/>
        </w:rPr>
      </w:pPr>
      <w:r w:rsidRPr="00CE1B62">
        <w:rPr>
          <w:rFonts w:eastAsia="Times New Roman" w:cstheme="minorHAnsi"/>
          <w:color w:val="333333"/>
          <w:sz w:val="22"/>
          <w:szCs w:val="22"/>
        </w:rPr>
        <w:t>Hunter is headquartered in Medford, Oregon</w:t>
      </w:r>
      <w:r w:rsidR="00F32EEE" w:rsidRPr="00CE1B62">
        <w:rPr>
          <w:rFonts w:eastAsia="Times New Roman" w:cstheme="minorHAnsi"/>
          <w:color w:val="333333"/>
          <w:sz w:val="22"/>
          <w:szCs w:val="22"/>
        </w:rPr>
        <w:t xml:space="preserve">, </w:t>
      </w:r>
      <w:r w:rsidRPr="00CE1B62">
        <w:rPr>
          <w:rFonts w:eastAsia="Times New Roman" w:cstheme="minorHAnsi"/>
          <w:color w:val="333333"/>
          <w:sz w:val="22"/>
          <w:szCs w:val="22"/>
        </w:rPr>
        <w:t xml:space="preserve">where the company </w:t>
      </w:r>
      <w:r w:rsidR="00E47CDF" w:rsidRPr="00CE1B62">
        <w:rPr>
          <w:rFonts w:eastAsia="Times New Roman" w:cstheme="minorHAnsi"/>
          <w:color w:val="333333"/>
          <w:sz w:val="22"/>
          <w:szCs w:val="22"/>
        </w:rPr>
        <w:t xml:space="preserve">has </w:t>
      </w:r>
      <w:r w:rsidRPr="00CE1B62">
        <w:rPr>
          <w:rFonts w:eastAsia="Times New Roman" w:cstheme="minorHAnsi"/>
          <w:color w:val="333333"/>
          <w:sz w:val="22"/>
          <w:szCs w:val="22"/>
        </w:rPr>
        <w:t xml:space="preserve">established a legacy of service excellence and commitment to local communities. </w:t>
      </w:r>
      <w:r w:rsidR="00615F2E" w:rsidRPr="00CE1B62">
        <w:rPr>
          <w:rFonts w:eastAsia="Times New Roman" w:cstheme="minorHAnsi"/>
          <w:color w:val="333333"/>
          <w:sz w:val="22"/>
          <w:szCs w:val="22"/>
        </w:rPr>
        <w:t xml:space="preserve">With </w:t>
      </w:r>
      <w:r w:rsidR="00BD3D4A" w:rsidRPr="00CE1B62">
        <w:rPr>
          <w:rFonts w:eastAsia="Times New Roman" w:cstheme="minorHAnsi"/>
          <w:color w:val="333333"/>
          <w:sz w:val="22"/>
          <w:szCs w:val="22"/>
        </w:rPr>
        <w:t>multi-</w:t>
      </w:r>
      <w:r w:rsidR="00615F2E" w:rsidRPr="00CE1B62">
        <w:rPr>
          <w:rFonts w:eastAsia="Times New Roman" w:cstheme="minorHAnsi"/>
          <w:color w:val="333333"/>
          <w:sz w:val="22"/>
          <w:szCs w:val="22"/>
        </w:rPr>
        <w:t>Gig speeds, no data cap</w:t>
      </w:r>
      <w:r w:rsidR="00E47CDF" w:rsidRPr="00CE1B62">
        <w:rPr>
          <w:rFonts w:eastAsia="Times New Roman" w:cstheme="minorHAnsi"/>
          <w:color w:val="333333"/>
          <w:sz w:val="22"/>
          <w:szCs w:val="22"/>
        </w:rPr>
        <w:t>s</w:t>
      </w:r>
      <w:r w:rsidR="00795235" w:rsidRPr="00CE1B62">
        <w:rPr>
          <w:rFonts w:eastAsia="Times New Roman" w:cstheme="minorHAnsi"/>
          <w:color w:val="333333"/>
          <w:sz w:val="22"/>
          <w:szCs w:val="22"/>
        </w:rPr>
        <w:t>,</w:t>
      </w:r>
      <w:r w:rsidR="00E47CDF" w:rsidRPr="00CE1B62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615F2E" w:rsidRPr="00CE1B62">
        <w:rPr>
          <w:rFonts w:eastAsia="Times New Roman" w:cstheme="minorHAnsi"/>
          <w:color w:val="333333"/>
          <w:sz w:val="22"/>
          <w:szCs w:val="22"/>
        </w:rPr>
        <w:t>and competitive pricing, Hunter’s</w:t>
      </w:r>
      <w:r w:rsidR="00E47CDF" w:rsidRPr="00CE1B62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BD3D4A" w:rsidRPr="00CE1B62">
        <w:rPr>
          <w:rFonts w:eastAsia="Times New Roman" w:cstheme="minorHAnsi"/>
          <w:color w:val="333333"/>
          <w:sz w:val="22"/>
          <w:szCs w:val="22"/>
        </w:rPr>
        <w:t>3</w:t>
      </w:r>
      <w:r w:rsidR="00615F2E" w:rsidRPr="00CE1B62">
        <w:rPr>
          <w:rFonts w:eastAsia="Times New Roman" w:cstheme="minorHAnsi"/>
          <w:color w:val="333333"/>
          <w:sz w:val="22"/>
          <w:szCs w:val="22"/>
        </w:rPr>
        <w:t>,000</w:t>
      </w:r>
      <w:r w:rsidR="00E47CDF" w:rsidRPr="00CE1B62">
        <w:rPr>
          <w:rFonts w:eastAsia="Times New Roman" w:cstheme="minorHAnsi"/>
          <w:color w:val="333333"/>
          <w:sz w:val="22"/>
          <w:szCs w:val="22"/>
        </w:rPr>
        <w:t xml:space="preserve">-plus </w:t>
      </w:r>
      <w:r w:rsidR="00615F2E" w:rsidRPr="00CE1B62">
        <w:rPr>
          <w:rFonts w:eastAsia="Times New Roman" w:cstheme="minorHAnsi"/>
          <w:color w:val="333333"/>
          <w:sz w:val="22"/>
          <w:szCs w:val="22"/>
        </w:rPr>
        <w:t xml:space="preserve">mile fiber network is nationally recognized for performance and reliability. </w:t>
      </w:r>
    </w:p>
    <w:p w14:paraId="268A3CB3" w14:textId="77777777" w:rsidR="00E419AB" w:rsidRPr="00CE1B62" w:rsidRDefault="00E419AB" w:rsidP="00E419AB">
      <w:pPr>
        <w:shd w:val="clear" w:color="auto" w:fill="FFFFFF"/>
        <w:textAlignment w:val="baseline"/>
        <w:rPr>
          <w:rFonts w:eastAsia="Times New Roman" w:cstheme="minorHAnsi"/>
          <w:color w:val="333333"/>
          <w:sz w:val="22"/>
          <w:szCs w:val="22"/>
        </w:rPr>
      </w:pPr>
    </w:p>
    <w:p w14:paraId="6A8CDEB0" w14:textId="73571090" w:rsidR="00615F2E" w:rsidRPr="00CE1B62" w:rsidRDefault="00F50EC4" w:rsidP="00E419AB">
      <w:pPr>
        <w:shd w:val="clear" w:color="auto" w:fill="FFFFFF"/>
        <w:textAlignment w:val="baseline"/>
        <w:rPr>
          <w:rFonts w:eastAsia="Times New Roman" w:cstheme="minorHAnsi"/>
          <w:color w:val="333333"/>
          <w:sz w:val="22"/>
          <w:szCs w:val="22"/>
        </w:rPr>
      </w:pPr>
      <w:r w:rsidRPr="00CE1B62">
        <w:rPr>
          <w:rFonts w:eastAsia="Times New Roman" w:cstheme="minorHAnsi"/>
          <w:color w:val="333333"/>
          <w:sz w:val="22"/>
          <w:szCs w:val="22"/>
        </w:rPr>
        <w:t xml:space="preserve">In 2022, PC Magazine recognized Hunter as the top internet service provider for gamers in the Northwest. In 2020, </w:t>
      </w:r>
      <w:r w:rsidR="00615F2E" w:rsidRPr="00CE1B62">
        <w:rPr>
          <w:rFonts w:eastAsia="Times New Roman" w:cstheme="minorHAnsi"/>
          <w:color w:val="333333"/>
          <w:sz w:val="22"/>
          <w:szCs w:val="22"/>
        </w:rPr>
        <w:t xml:space="preserve">BroadbandNow recognized Hunter with four Internet Service Provider Awards, including for fastest business internet speeds in Oregon and among the top 10 nationwide. </w:t>
      </w:r>
    </w:p>
    <w:p w14:paraId="353DA158" w14:textId="77777777" w:rsidR="00BA7668" w:rsidRPr="00CE1B62" w:rsidRDefault="00BA7668" w:rsidP="00E419AB">
      <w:pPr>
        <w:shd w:val="clear" w:color="auto" w:fill="FFFFFF"/>
        <w:textAlignment w:val="baseline"/>
        <w:rPr>
          <w:rFonts w:eastAsia="Times New Roman" w:cstheme="minorHAnsi"/>
          <w:color w:val="333333"/>
          <w:sz w:val="22"/>
          <w:szCs w:val="22"/>
        </w:rPr>
      </w:pPr>
    </w:p>
    <w:p w14:paraId="63537B03" w14:textId="152FC814" w:rsidR="00E47CDF" w:rsidRPr="00CE1B62" w:rsidRDefault="00615F2E" w:rsidP="00E47CDF">
      <w:pPr>
        <w:shd w:val="clear" w:color="auto" w:fill="FFFFFF"/>
        <w:textAlignment w:val="baseline"/>
        <w:rPr>
          <w:rFonts w:eastAsia="Times New Roman" w:cstheme="minorHAnsi"/>
          <w:color w:val="333333"/>
          <w:sz w:val="22"/>
          <w:szCs w:val="22"/>
        </w:rPr>
      </w:pPr>
      <w:r w:rsidRPr="00CE1B62">
        <w:rPr>
          <w:rFonts w:eastAsia="Times New Roman" w:cstheme="minorHAnsi"/>
          <w:color w:val="333333"/>
          <w:sz w:val="22"/>
          <w:szCs w:val="22"/>
        </w:rPr>
        <w:t>Additional information is available at </w:t>
      </w:r>
      <w:hyperlink r:id="rId7" w:history="1">
        <w:r w:rsidRPr="00CE1B62">
          <w:rPr>
            <w:rFonts w:eastAsia="Times New Roman" w:cstheme="minorHAnsi"/>
            <w:color w:val="E93332"/>
            <w:sz w:val="22"/>
            <w:szCs w:val="22"/>
            <w:u w:val="single"/>
            <w:bdr w:val="none" w:sz="0" w:space="0" w:color="auto" w:frame="1"/>
          </w:rPr>
          <w:t>Hunterfiber.com</w:t>
        </w:r>
      </w:hyperlink>
      <w:r w:rsidRPr="00CE1B62">
        <w:rPr>
          <w:rFonts w:eastAsia="Times New Roman" w:cstheme="minorHAnsi"/>
          <w:color w:val="333333"/>
          <w:sz w:val="22"/>
          <w:szCs w:val="22"/>
        </w:rPr>
        <w:t>.</w:t>
      </w:r>
    </w:p>
    <w:p w14:paraId="6B512BAC" w14:textId="77777777" w:rsidR="00E47CDF" w:rsidRPr="00CE1B62" w:rsidRDefault="00E47CDF" w:rsidP="00E47CDF">
      <w:pPr>
        <w:shd w:val="clear" w:color="auto" w:fill="FFFFFF"/>
        <w:textAlignment w:val="baseline"/>
        <w:rPr>
          <w:rFonts w:eastAsia="Times New Roman" w:cstheme="minorHAnsi"/>
          <w:color w:val="333333"/>
          <w:sz w:val="22"/>
          <w:szCs w:val="22"/>
        </w:rPr>
      </w:pPr>
    </w:p>
    <w:p w14:paraId="4CD85D6C" w14:textId="1019EB1F" w:rsidR="00E47CDF" w:rsidRPr="00CE1B62" w:rsidRDefault="00E47CDF" w:rsidP="00E47CDF">
      <w:pPr>
        <w:jc w:val="center"/>
        <w:rPr>
          <w:sz w:val="22"/>
          <w:szCs w:val="22"/>
        </w:rPr>
      </w:pPr>
      <w:r w:rsidRPr="00CE1B62">
        <w:rPr>
          <w:sz w:val="22"/>
          <w:szCs w:val="22"/>
        </w:rPr>
        <w:t>###</w:t>
      </w:r>
    </w:p>
    <w:sectPr w:rsidR="00E47CDF" w:rsidRPr="00CE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wNjKyNDIxMTYwMzJS0lEKTi0uzszPAykwrAUAbmvcTCwAAAA="/>
  </w:docVars>
  <w:rsids>
    <w:rsidRoot w:val="00615F2E"/>
    <w:rsid w:val="002B315D"/>
    <w:rsid w:val="002F26B5"/>
    <w:rsid w:val="003A7733"/>
    <w:rsid w:val="005E4D1B"/>
    <w:rsid w:val="00615F2E"/>
    <w:rsid w:val="00795235"/>
    <w:rsid w:val="00885446"/>
    <w:rsid w:val="008E627C"/>
    <w:rsid w:val="00937911"/>
    <w:rsid w:val="00BA7668"/>
    <w:rsid w:val="00BD3217"/>
    <w:rsid w:val="00BD3D4A"/>
    <w:rsid w:val="00BE412C"/>
    <w:rsid w:val="00C76BF3"/>
    <w:rsid w:val="00CE1B62"/>
    <w:rsid w:val="00D7409F"/>
    <w:rsid w:val="00E419AB"/>
    <w:rsid w:val="00E47CDF"/>
    <w:rsid w:val="00F32EEE"/>
    <w:rsid w:val="00F50EC4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C8AB"/>
  <w15:chartTrackingRefBased/>
  <w15:docId w15:val="{3AEA7CD0-248A-5B44-8EA8-DCDD4092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5F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F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5F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15F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E41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419AB"/>
  </w:style>
  <w:style w:type="character" w:customStyle="1" w:styleId="contextualspellingandgrammarerror">
    <w:name w:val="contextualspellingandgrammarerror"/>
    <w:basedOn w:val="DefaultParagraphFont"/>
    <w:rsid w:val="00E419AB"/>
  </w:style>
  <w:style w:type="character" w:customStyle="1" w:styleId="eop">
    <w:name w:val="eop"/>
    <w:basedOn w:val="DefaultParagraphFont"/>
    <w:rsid w:val="00E419AB"/>
  </w:style>
  <w:style w:type="character" w:styleId="UnresolvedMention">
    <w:name w:val="Unresolved Mention"/>
    <w:basedOn w:val="DefaultParagraphFont"/>
    <w:uiPriority w:val="99"/>
    <w:semiHidden/>
    <w:unhideWhenUsed/>
    <w:rsid w:val="00E4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unterfib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hmbrands.com/" TargetMode="External"/><Relationship Id="rId5" Type="http://schemas.openxmlformats.org/officeDocument/2006/relationships/hyperlink" Target="mailto:monica@mcshovli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Baltus</dc:creator>
  <cp:keywords/>
  <dc:description/>
  <cp:lastModifiedBy>Monica Shovlin</cp:lastModifiedBy>
  <cp:revision>7</cp:revision>
  <dcterms:created xsi:type="dcterms:W3CDTF">2022-12-15T19:25:00Z</dcterms:created>
  <dcterms:modified xsi:type="dcterms:W3CDTF">2022-12-20T17:51:00Z</dcterms:modified>
</cp:coreProperties>
</file>