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FDB56" w14:textId="77777777" w:rsidR="00EB126D" w:rsidRDefault="00EB126D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CONTACT</w:t>
      </w:r>
    </w:p>
    <w:p w14:paraId="0DDE4BC9" w14:textId="45DABEA1" w:rsidR="00EB126D" w:rsidRDefault="0073392C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Laura Brown</w:t>
      </w:r>
    </w:p>
    <w:p w14:paraId="6028ACCB" w14:textId="7FCC3987" w:rsidR="00DB5C84" w:rsidRDefault="00DB5C84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Community Engagement &amp;</w:t>
      </w:r>
    </w:p>
    <w:p w14:paraId="240E13D2" w14:textId="367FCEAE" w:rsidR="00EB126D" w:rsidRDefault="00DB5C84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Foundation Operations Manager</w:t>
      </w:r>
    </w:p>
    <w:p w14:paraId="4B1B22CD" w14:textId="0DCAF00A" w:rsidR="00EB126D" w:rsidRDefault="00EB126D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541</w:t>
      </w:r>
      <w:r w:rsidR="004F404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681</w:t>
      </w:r>
      <w:r w:rsidR="004F404A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>5285</w:t>
      </w:r>
    </w:p>
    <w:p w14:paraId="6B12DF32" w14:textId="730BF5F5" w:rsidR="00EB126D" w:rsidRDefault="00000000" w:rsidP="000A4F37">
      <w:pPr>
        <w:pStyle w:val="Header"/>
        <w:tabs>
          <w:tab w:val="clear" w:pos="9360"/>
          <w:tab w:val="left" w:pos="8910"/>
        </w:tabs>
        <w:ind w:left="900" w:right="990"/>
        <w:jc w:val="right"/>
        <w:rPr>
          <w:rFonts w:ascii="Arial" w:hAnsi="Arial" w:cs="Arial"/>
          <w:sz w:val="22"/>
          <w:szCs w:val="22"/>
        </w:rPr>
      </w:pPr>
      <w:hyperlink r:id="rId11" w:history="1">
        <w:r w:rsidR="00DB5C84" w:rsidRPr="00D55D09">
          <w:rPr>
            <w:rStyle w:val="Hyperlink"/>
            <w:rFonts w:ascii="Arial" w:hAnsi="Arial" w:cs="Arial"/>
            <w:sz w:val="22"/>
            <w:szCs w:val="22"/>
          </w:rPr>
          <w:t>LBrown@MyOCCU.org</w:t>
        </w:r>
      </w:hyperlink>
    </w:p>
    <w:p w14:paraId="2C5C841B" w14:textId="77777777" w:rsidR="004665F3" w:rsidRPr="00E07D47" w:rsidRDefault="004665F3" w:rsidP="000A4F37">
      <w:pPr>
        <w:tabs>
          <w:tab w:val="left" w:pos="8910"/>
        </w:tabs>
        <w:ind w:left="900" w:right="990"/>
        <w:rPr>
          <w:rFonts w:ascii="Arial" w:hAnsi="Arial" w:cs="Arial"/>
          <w:b/>
          <w:sz w:val="22"/>
          <w:szCs w:val="22"/>
        </w:rPr>
      </w:pPr>
    </w:p>
    <w:p w14:paraId="36F73EB1" w14:textId="5DA108BC" w:rsidR="00E8697B" w:rsidRPr="00E07D47" w:rsidRDefault="00B366A5" w:rsidP="000A4F37">
      <w:pPr>
        <w:tabs>
          <w:tab w:val="left" w:pos="8910"/>
        </w:tabs>
        <w:ind w:left="900" w:right="990"/>
        <w:rPr>
          <w:rFonts w:ascii="Arial" w:hAnsi="Arial" w:cs="Arial"/>
          <w:b/>
          <w:sz w:val="22"/>
          <w:szCs w:val="22"/>
        </w:rPr>
      </w:pPr>
      <w:r w:rsidRPr="00E07D47">
        <w:rPr>
          <w:rFonts w:ascii="Arial" w:hAnsi="Arial" w:cs="Arial"/>
          <w:b/>
          <w:sz w:val="22"/>
          <w:szCs w:val="22"/>
        </w:rPr>
        <w:t>Date</w:t>
      </w:r>
      <w:r w:rsidR="004F6EDF" w:rsidRPr="00E07D47">
        <w:rPr>
          <w:rFonts w:ascii="Arial" w:hAnsi="Arial" w:cs="Arial"/>
          <w:b/>
          <w:sz w:val="22"/>
          <w:szCs w:val="22"/>
        </w:rPr>
        <w:t xml:space="preserve">: </w:t>
      </w:r>
      <w:r w:rsidR="00E84F24">
        <w:rPr>
          <w:rFonts w:ascii="Arial" w:hAnsi="Arial" w:cs="Arial"/>
          <w:b/>
          <w:sz w:val="22"/>
          <w:szCs w:val="22"/>
        </w:rPr>
        <w:t>4.26.23</w:t>
      </w:r>
    </w:p>
    <w:p w14:paraId="462CD2E2" w14:textId="2255334D" w:rsidR="00E8697B" w:rsidRPr="00E07D47" w:rsidRDefault="00E8697B" w:rsidP="000A4F37">
      <w:pPr>
        <w:tabs>
          <w:tab w:val="left" w:pos="8910"/>
        </w:tabs>
        <w:ind w:left="900" w:right="990"/>
        <w:rPr>
          <w:rFonts w:ascii="Arial" w:hAnsi="Arial" w:cs="Arial"/>
          <w:b/>
          <w:sz w:val="22"/>
          <w:szCs w:val="22"/>
        </w:rPr>
      </w:pPr>
      <w:r w:rsidRPr="00E07D47">
        <w:rPr>
          <w:rFonts w:ascii="Arial" w:hAnsi="Arial" w:cs="Arial"/>
          <w:b/>
          <w:sz w:val="22"/>
          <w:szCs w:val="22"/>
        </w:rPr>
        <w:t xml:space="preserve">For </w:t>
      </w:r>
      <w:r w:rsidR="0052265C">
        <w:rPr>
          <w:rFonts w:ascii="Arial" w:hAnsi="Arial" w:cs="Arial"/>
          <w:b/>
          <w:sz w:val="22"/>
          <w:szCs w:val="22"/>
        </w:rPr>
        <w:t>i</w:t>
      </w:r>
      <w:r w:rsidR="0052265C" w:rsidRPr="00E07D47">
        <w:rPr>
          <w:rFonts w:ascii="Arial" w:hAnsi="Arial" w:cs="Arial"/>
          <w:b/>
          <w:sz w:val="22"/>
          <w:szCs w:val="22"/>
        </w:rPr>
        <w:t xml:space="preserve">mmediate </w:t>
      </w:r>
      <w:r w:rsidR="0052265C">
        <w:rPr>
          <w:rFonts w:ascii="Arial" w:hAnsi="Arial" w:cs="Arial"/>
          <w:b/>
          <w:sz w:val="22"/>
          <w:szCs w:val="22"/>
        </w:rPr>
        <w:t>r</w:t>
      </w:r>
      <w:r w:rsidR="0052265C" w:rsidRPr="00E07D47">
        <w:rPr>
          <w:rFonts w:ascii="Arial" w:hAnsi="Arial" w:cs="Arial"/>
          <w:b/>
          <w:sz w:val="22"/>
          <w:szCs w:val="22"/>
        </w:rPr>
        <w:t>elease</w:t>
      </w:r>
    </w:p>
    <w:p w14:paraId="543D8604" w14:textId="77777777" w:rsidR="00E7307E" w:rsidRPr="00E07D47" w:rsidRDefault="00E7307E" w:rsidP="000A4F37">
      <w:pPr>
        <w:tabs>
          <w:tab w:val="left" w:pos="8910"/>
        </w:tabs>
        <w:ind w:left="900" w:right="990"/>
        <w:rPr>
          <w:rFonts w:ascii="Arial" w:hAnsi="Arial" w:cs="Arial"/>
          <w:sz w:val="22"/>
          <w:szCs w:val="22"/>
        </w:rPr>
      </w:pPr>
    </w:p>
    <w:p w14:paraId="4D374F90" w14:textId="77777777" w:rsidR="00965A72" w:rsidRPr="00E07D47" w:rsidRDefault="00965A72" w:rsidP="000A4F37">
      <w:pPr>
        <w:tabs>
          <w:tab w:val="left" w:pos="8910"/>
        </w:tabs>
        <w:ind w:left="900" w:right="990"/>
        <w:jc w:val="center"/>
        <w:rPr>
          <w:rFonts w:ascii="Arial" w:hAnsi="Arial" w:cs="Arial"/>
          <w:b/>
          <w:sz w:val="22"/>
          <w:szCs w:val="22"/>
        </w:rPr>
      </w:pPr>
    </w:p>
    <w:p w14:paraId="6A9DC78F" w14:textId="77777777" w:rsidR="0016428E" w:rsidRDefault="00B6385A" w:rsidP="00EA76D1">
      <w:pPr>
        <w:pStyle w:val="Heading4"/>
        <w:shd w:val="clear" w:color="auto" w:fill="FFFFFF"/>
        <w:tabs>
          <w:tab w:val="left" w:pos="1440"/>
          <w:tab w:val="left" w:pos="8910"/>
        </w:tabs>
        <w:spacing w:before="150" w:after="75" w:line="270" w:lineRule="atLeast"/>
        <w:ind w:left="900"/>
        <w:jc w:val="center"/>
        <w:rPr>
          <w:rFonts w:ascii="Arial" w:hAnsi="Arial" w:cs="Arial"/>
          <w:b/>
          <w:bCs/>
          <w:i w:val="0"/>
          <w:color w:val="auto"/>
          <w:sz w:val="22"/>
          <w:szCs w:val="22"/>
        </w:rPr>
      </w:pPr>
      <w:r>
        <w:rPr>
          <w:rFonts w:ascii="Arial" w:hAnsi="Arial" w:cs="Arial"/>
          <w:b/>
          <w:bCs/>
          <w:i w:val="0"/>
          <w:color w:val="auto"/>
          <w:sz w:val="22"/>
          <w:szCs w:val="22"/>
        </w:rPr>
        <w:t xml:space="preserve">OCCU Foundation partners with Lane Community College </w:t>
      </w:r>
      <w:r w:rsidR="008C346C">
        <w:rPr>
          <w:rFonts w:ascii="Arial" w:hAnsi="Arial" w:cs="Arial"/>
          <w:b/>
          <w:bCs/>
          <w:i w:val="0"/>
          <w:color w:val="auto"/>
          <w:sz w:val="22"/>
          <w:szCs w:val="22"/>
        </w:rPr>
        <w:t xml:space="preserve">Foundation </w:t>
      </w:r>
    </w:p>
    <w:p w14:paraId="08A9B46A" w14:textId="0C4DE929" w:rsidR="00EB126D" w:rsidRDefault="00B6385A" w:rsidP="00EA76D1">
      <w:pPr>
        <w:pStyle w:val="Heading4"/>
        <w:shd w:val="clear" w:color="auto" w:fill="FFFFFF"/>
        <w:tabs>
          <w:tab w:val="left" w:pos="1440"/>
          <w:tab w:val="left" w:pos="8910"/>
        </w:tabs>
        <w:spacing w:before="150" w:after="75" w:line="270" w:lineRule="atLeast"/>
        <w:ind w:left="900"/>
        <w:jc w:val="center"/>
        <w:rPr>
          <w:rFonts w:ascii="Arial" w:hAnsi="Arial" w:cs="Arial"/>
          <w:b/>
          <w:bCs/>
          <w:i w:val="0"/>
          <w:color w:val="auto"/>
          <w:sz w:val="22"/>
          <w:szCs w:val="22"/>
        </w:rPr>
      </w:pPr>
      <w:r>
        <w:rPr>
          <w:rFonts w:ascii="Arial" w:hAnsi="Arial" w:cs="Arial"/>
          <w:b/>
          <w:bCs/>
          <w:i w:val="0"/>
          <w:color w:val="auto"/>
          <w:sz w:val="22"/>
          <w:szCs w:val="22"/>
        </w:rPr>
        <w:t xml:space="preserve">to </w:t>
      </w:r>
      <w:r w:rsidR="006E17FA">
        <w:rPr>
          <w:rFonts w:ascii="Arial" w:hAnsi="Arial" w:cs="Arial"/>
          <w:b/>
          <w:bCs/>
          <w:i w:val="0"/>
          <w:color w:val="auto"/>
          <w:sz w:val="22"/>
          <w:szCs w:val="22"/>
        </w:rPr>
        <w:t>support general scholarships</w:t>
      </w:r>
      <w:r w:rsidR="001403AD">
        <w:rPr>
          <w:rFonts w:ascii="Arial" w:hAnsi="Arial" w:cs="Arial"/>
          <w:b/>
          <w:bCs/>
          <w:i w:val="0"/>
          <w:color w:val="auto"/>
          <w:sz w:val="22"/>
          <w:szCs w:val="22"/>
        </w:rPr>
        <w:t xml:space="preserve"> </w:t>
      </w:r>
    </w:p>
    <w:p w14:paraId="2000AA84" w14:textId="41357CF4" w:rsidR="00EA76D1" w:rsidRPr="00EA76D1" w:rsidRDefault="00EA76D1" w:rsidP="00EA76D1"/>
    <w:p w14:paraId="5E7F3BA4" w14:textId="434A73D6" w:rsidR="004720BE" w:rsidRDefault="008C2727" w:rsidP="00E21CDD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Eugene, Oregon –</w:t>
      </w:r>
      <w:r w:rsidR="006E17FA">
        <w:rPr>
          <w:rFonts w:ascii="Arial" w:hAnsi="Arial" w:cs="Arial"/>
          <w:b/>
          <w:sz w:val="22"/>
          <w:szCs w:val="22"/>
        </w:rPr>
        <w:t xml:space="preserve"> </w:t>
      </w:r>
      <w:r w:rsidR="0066568B">
        <w:rPr>
          <w:rFonts w:ascii="Arial" w:hAnsi="Arial" w:cs="Arial"/>
          <w:bCs/>
          <w:sz w:val="22"/>
          <w:szCs w:val="22"/>
        </w:rPr>
        <w:t xml:space="preserve">OCCU Foundation, the philanthropic arm of OCCU, announces its renewed </w:t>
      </w:r>
      <w:r w:rsidR="0016428E">
        <w:rPr>
          <w:rFonts w:ascii="Arial" w:hAnsi="Arial" w:cs="Arial"/>
          <w:bCs/>
          <w:sz w:val="22"/>
          <w:szCs w:val="22"/>
        </w:rPr>
        <w:t xml:space="preserve">commitment to accessible </w:t>
      </w:r>
      <w:r w:rsidR="0066568B">
        <w:rPr>
          <w:rFonts w:ascii="Arial" w:hAnsi="Arial" w:cs="Arial"/>
          <w:bCs/>
          <w:sz w:val="22"/>
          <w:szCs w:val="22"/>
        </w:rPr>
        <w:t>education</w:t>
      </w:r>
      <w:r w:rsidR="008F5944">
        <w:rPr>
          <w:rFonts w:ascii="Arial" w:hAnsi="Arial" w:cs="Arial"/>
          <w:bCs/>
          <w:sz w:val="22"/>
          <w:szCs w:val="22"/>
        </w:rPr>
        <w:t xml:space="preserve"> in partnership with Lane Community College (LCC) Foundation</w:t>
      </w:r>
      <w:r w:rsidR="006E17FA">
        <w:rPr>
          <w:rFonts w:ascii="Arial" w:hAnsi="Arial" w:cs="Arial"/>
          <w:bCs/>
          <w:sz w:val="22"/>
          <w:szCs w:val="22"/>
        </w:rPr>
        <w:t>, committing $30,000 for s</w:t>
      </w:r>
      <w:r w:rsidR="007028EB">
        <w:rPr>
          <w:rFonts w:ascii="Arial" w:hAnsi="Arial" w:cs="Arial"/>
          <w:bCs/>
          <w:sz w:val="22"/>
          <w:szCs w:val="22"/>
        </w:rPr>
        <w:t>cholarships</w:t>
      </w:r>
      <w:r w:rsidR="006E17FA">
        <w:rPr>
          <w:rFonts w:ascii="Arial" w:hAnsi="Arial" w:cs="Arial"/>
          <w:bCs/>
          <w:sz w:val="22"/>
          <w:szCs w:val="22"/>
        </w:rPr>
        <w:t>.</w:t>
      </w:r>
    </w:p>
    <w:p w14:paraId="2588BE7E" w14:textId="0A00A6A4" w:rsidR="004720BE" w:rsidRDefault="004720BE" w:rsidP="00E21CDD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543D8088" w14:textId="3BFF6F20" w:rsidR="004720BE" w:rsidRDefault="006E17FA" w:rsidP="008279C9">
      <w:pPr>
        <w:tabs>
          <w:tab w:val="left" w:pos="1440"/>
          <w:tab w:val="left" w:pos="8910"/>
        </w:tabs>
        <w:spacing w:line="360" w:lineRule="auto"/>
        <w:ind w:left="907" w:right="634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Five</w:t>
      </w:r>
      <w:r w:rsidR="001403AD">
        <w:rPr>
          <w:rFonts w:ascii="Arial" w:hAnsi="Arial" w:cs="Arial"/>
          <w:bCs/>
          <w:sz w:val="22"/>
          <w:szCs w:val="22"/>
        </w:rPr>
        <w:t xml:space="preserve"> full-time </w:t>
      </w:r>
      <w:r w:rsidR="004720BE">
        <w:rPr>
          <w:rFonts w:ascii="Arial" w:hAnsi="Arial" w:cs="Arial"/>
          <w:bCs/>
          <w:sz w:val="22"/>
          <w:szCs w:val="22"/>
        </w:rPr>
        <w:t>students</w:t>
      </w:r>
      <w:r w:rsidR="001403A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will </w:t>
      </w:r>
      <w:r w:rsidR="001403AD">
        <w:rPr>
          <w:rFonts w:ascii="Arial" w:hAnsi="Arial" w:cs="Arial"/>
          <w:bCs/>
          <w:sz w:val="22"/>
          <w:szCs w:val="22"/>
        </w:rPr>
        <w:t xml:space="preserve">receive </w:t>
      </w:r>
      <w:r w:rsidR="00727873">
        <w:rPr>
          <w:rFonts w:ascii="Arial" w:hAnsi="Arial" w:cs="Arial"/>
          <w:bCs/>
          <w:sz w:val="22"/>
          <w:szCs w:val="22"/>
        </w:rPr>
        <w:t>full</w:t>
      </w:r>
      <w:r w:rsidR="004E74B4">
        <w:rPr>
          <w:rFonts w:ascii="Arial" w:hAnsi="Arial" w:cs="Arial"/>
          <w:bCs/>
          <w:sz w:val="22"/>
          <w:szCs w:val="22"/>
        </w:rPr>
        <w:t>-</w:t>
      </w:r>
      <w:r w:rsidR="00727873">
        <w:rPr>
          <w:rFonts w:ascii="Arial" w:hAnsi="Arial" w:cs="Arial"/>
          <w:bCs/>
          <w:sz w:val="22"/>
          <w:szCs w:val="22"/>
        </w:rPr>
        <w:t>tuition</w:t>
      </w:r>
      <w:r w:rsidR="008279C9">
        <w:rPr>
          <w:rFonts w:ascii="Arial" w:hAnsi="Arial" w:cs="Arial"/>
          <w:bCs/>
          <w:sz w:val="22"/>
          <w:szCs w:val="22"/>
        </w:rPr>
        <w:t xml:space="preserve"> </w:t>
      </w:r>
      <w:r w:rsidR="001403AD">
        <w:rPr>
          <w:rFonts w:ascii="Arial" w:hAnsi="Arial" w:cs="Arial"/>
          <w:bCs/>
          <w:sz w:val="22"/>
          <w:szCs w:val="22"/>
        </w:rPr>
        <w:t xml:space="preserve">scholarships </w:t>
      </w:r>
      <w:r w:rsidR="004720BE">
        <w:rPr>
          <w:rFonts w:ascii="Arial" w:hAnsi="Arial" w:cs="Arial"/>
          <w:bCs/>
          <w:sz w:val="22"/>
          <w:szCs w:val="22"/>
        </w:rPr>
        <w:t>for the 2023-24 academic year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9864CE">
        <w:rPr>
          <w:rFonts w:ascii="Arial" w:hAnsi="Arial" w:cs="Arial"/>
          <w:bCs/>
          <w:sz w:val="22"/>
          <w:szCs w:val="22"/>
        </w:rPr>
        <w:t xml:space="preserve">Lane County </w:t>
      </w:r>
      <w:r w:rsidR="00C121F6">
        <w:rPr>
          <w:rFonts w:ascii="Arial" w:hAnsi="Arial" w:cs="Arial"/>
          <w:bCs/>
          <w:sz w:val="22"/>
          <w:szCs w:val="22"/>
        </w:rPr>
        <w:t xml:space="preserve">residents </w:t>
      </w:r>
      <w:r w:rsidR="004720BE">
        <w:rPr>
          <w:rFonts w:ascii="Arial" w:hAnsi="Arial" w:cs="Arial"/>
          <w:bCs/>
          <w:sz w:val="22"/>
          <w:szCs w:val="22"/>
        </w:rPr>
        <w:t>of any major</w:t>
      </w:r>
      <w:r w:rsidR="00412761">
        <w:rPr>
          <w:rFonts w:ascii="Arial" w:hAnsi="Arial" w:cs="Arial"/>
          <w:bCs/>
          <w:sz w:val="22"/>
          <w:szCs w:val="22"/>
        </w:rPr>
        <w:t xml:space="preserve"> </w:t>
      </w:r>
      <w:r w:rsidR="004720BE">
        <w:rPr>
          <w:rFonts w:ascii="Arial" w:hAnsi="Arial" w:cs="Arial"/>
          <w:bCs/>
          <w:sz w:val="22"/>
          <w:szCs w:val="22"/>
        </w:rPr>
        <w:t>are</w:t>
      </w:r>
      <w:r>
        <w:rPr>
          <w:rFonts w:ascii="Arial" w:hAnsi="Arial" w:cs="Arial"/>
          <w:bCs/>
          <w:sz w:val="22"/>
          <w:szCs w:val="22"/>
        </w:rPr>
        <w:t xml:space="preserve"> eligible</w:t>
      </w:r>
      <w:r w:rsidR="00045E55">
        <w:rPr>
          <w:rFonts w:ascii="Arial" w:hAnsi="Arial" w:cs="Arial"/>
          <w:bCs/>
          <w:sz w:val="22"/>
          <w:szCs w:val="22"/>
        </w:rPr>
        <w:t xml:space="preserve"> to apply</w:t>
      </w:r>
      <w:r w:rsidR="00384E0D">
        <w:rPr>
          <w:rFonts w:ascii="Arial" w:hAnsi="Arial" w:cs="Arial"/>
          <w:bCs/>
          <w:sz w:val="22"/>
          <w:szCs w:val="22"/>
        </w:rPr>
        <w:t xml:space="preserve"> through the LCC Foundation</w:t>
      </w:r>
      <w:r w:rsidR="00045E55">
        <w:rPr>
          <w:rFonts w:ascii="Arial" w:hAnsi="Arial" w:cs="Arial"/>
          <w:bCs/>
          <w:sz w:val="22"/>
          <w:szCs w:val="22"/>
        </w:rPr>
        <w:t xml:space="preserve"> </w:t>
      </w:r>
      <w:r w:rsidR="008B3ECA">
        <w:rPr>
          <w:rFonts w:ascii="Arial" w:hAnsi="Arial" w:cs="Arial"/>
          <w:bCs/>
          <w:sz w:val="22"/>
          <w:szCs w:val="22"/>
        </w:rPr>
        <w:t>for this funding</w:t>
      </w:r>
      <w:r w:rsidR="00045E55">
        <w:rPr>
          <w:rFonts w:ascii="Arial" w:hAnsi="Arial" w:cs="Arial"/>
          <w:bCs/>
          <w:sz w:val="22"/>
          <w:szCs w:val="22"/>
        </w:rPr>
        <w:t>.</w:t>
      </w:r>
      <w:r w:rsidR="00D67E3C">
        <w:rPr>
          <w:rFonts w:ascii="Arial" w:hAnsi="Arial" w:cs="Arial"/>
          <w:bCs/>
          <w:sz w:val="22"/>
          <w:szCs w:val="22"/>
        </w:rPr>
        <w:t xml:space="preserve"> </w:t>
      </w:r>
      <w:r w:rsidR="00B56B78">
        <w:rPr>
          <w:rFonts w:ascii="Arial" w:hAnsi="Arial" w:cs="Arial"/>
          <w:bCs/>
          <w:sz w:val="22"/>
          <w:szCs w:val="22"/>
        </w:rPr>
        <w:t>In addition</w:t>
      </w:r>
      <w:r>
        <w:rPr>
          <w:rFonts w:ascii="Arial" w:hAnsi="Arial" w:cs="Arial"/>
          <w:bCs/>
          <w:sz w:val="22"/>
          <w:szCs w:val="22"/>
        </w:rPr>
        <w:t xml:space="preserve">, </w:t>
      </w:r>
      <w:r w:rsidR="00CB40A5">
        <w:rPr>
          <w:rFonts w:ascii="Arial" w:hAnsi="Arial" w:cs="Arial"/>
          <w:bCs/>
          <w:sz w:val="22"/>
          <w:szCs w:val="22"/>
        </w:rPr>
        <w:t xml:space="preserve">three </w:t>
      </w:r>
      <w:r w:rsidR="00B56B78">
        <w:rPr>
          <w:rFonts w:ascii="Arial" w:hAnsi="Arial" w:cs="Arial"/>
          <w:bCs/>
          <w:sz w:val="22"/>
          <w:szCs w:val="22"/>
        </w:rPr>
        <w:t xml:space="preserve">OCCU </w:t>
      </w:r>
      <w:r w:rsidR="00C36437">
        <w:rPr>
          <w:rFonts w:ascii="Arial" w:hAnsi="Arial" w:cs="Arial"/>
          <w:bCs/>
          <w:sz w:val="22"/>
          <w:szCs w:val="22"/>
        </w:rPr>
        <w:t xml:space="preserve">team members </w:t>
      </w:r>
      <w:r w:rsidR="007028EB">
        <w:rPr>
          <w:rFonts w:ascii="Arial" w:hAnsi="Arial" w:cs="Arial"/>
          <w:bCs/>
          <w:sz w:val="22"/>
          <w:szCs w:val="22"/>
        </w:rPr>
        <w:t xml:space="preserve">will </w:t>
      </w:r>
      <w:r w:rsidR="00CB40A5">
        <w:rPr>
          <w:rFonts w:ascii="Arial" w:hAnsi="Arial" w:cs="Arial"/>
          <w:bCs/>
          <w:sz w:val="22"/>
          <w:szCs w:val="22"/>
        </w:rPr>
        <w:t xml:space="preserve">once again </w:t>
      </w:r>
      <w:r>
        <w:rPr>
          <w:rFonts w:ascii="Arial" w:hAnsi="Arial" w:cs="Arial"/>
          <w:bCs/>
          <w:sz w:val="22"/>
          <w:szCs w:val="22"/>
        </w:rPr>
        <w:t xml:space="preserve">utilize paid time to </w:t>
      </w:r>
      <w:r w:rsidR="007028EB">
        <w:rPr>
          <w:rFonts w:ascii="Arial" w:hAnsi="Arial" w:cs="Arial"/>
          <w:bCs/>
          <w:sz w:val="22"/>
          <w:szCs w:val="22"/>
        </w:rPr>
        <w:t xml:space="preserve">volunteer </w:t>
      </w:r>
      <w:r w:rsidR="00C36437">
        <w:rPr>
          <w:rFonts w:ascii="Arial" w:hAnsi="Arial" w:cs="Arial"/>
          <w:bCs/>
          <w:sz w:val="22"/>
          <w:szCs w:val="22"/>
        </w:rPr>
        <w:t>more than</w:t>
      </w:r>
      <w:r w:rsidR="004F0F1E">
        <w:rPr>
          <w:rFonts w:ascii="Arial" w:hAnsi="Arial" w:cs="Arial"/>
          <w:bCs/>
          <w:sz w:val="22"/>
          <w:szCs w:val="22"/>
        </w:rPr>
        <w:t xml:space="preserve"> </w:t>
      </w:r>
      <w:r w:rsidR="00727873">
        <w:rPr>
          <w:rFonts w:ascii="Arial" w:hAnsi="Arial" w:cs="Arial"/>
          <w:bCs/>
          <w:sz w:val="22"/>
          <w:szCs w:val="22"/>
        </w:rPr>
        <w:t xml:space="preserve">50 </w:t>
      </w:r>
      <w:r w:rsidR="007B72EB">
        <w:rPr>
          <w:rFonts w:ascii="Arial" w:hAnsi="Arial" w:cs="Arial"/>
          <w:bCs/>
          <w:sz w:val="22"/>
          <w:szCs w:val="22"/>
        </w:rPr>
        <w:t>total</w:t>
      </w:r>
      <w:r w:rsidR="007028EB">
        <w:rPr>
          <w:rFonts w:ascii="Arial" w:hAnsi="Arial" w:cs="Arial"/>
          <w:bCs/>
          <w:sz w:val="22"/>
          <w:szCs w:val="22"/>
        </w:rPr>
        <w:t xml:space="preserve"> hours </w:t>
      </w:r>
      <w:r w:rsidR="001403AD">
        <w:rPr>
          <w:rFonts w:ascii="Arial" w:hAnsi="Arial" w:cs="Arial"/>
          <w:bCs/>
          <w:sz w:val="22"/>
          <w:szCs w:val="22"/>
        </w:rPr>
        <w:t>this April</w:t>
      </w:r>
      <w:r w:rsidR="00B56B78">
        <w:rPr>
          <w:rFonts w:ascii="Arial" w:hAnsi="Arial" w:cs="Arial"/>
          <w:bCs/>
          <w:sz w:val="22"/>
          <w:szCs w:val="22"/>
        </w:rPr>
        <w:t xml:space="preserve"> reading and evaluating </w:t>
      </w:r>
      <w:r w:rsidR="007028EB">
        <w:rPr>
          <w:rFonts w:ascii="Arial" w:hAnsi="Arial" w:cs="Arial"/>
          <w:bCs/>
          <w:sz w:val="22"/>
          <w:szCs w:val="22"/>
        </w:rPr>
        <w:t xml:space="preserve">scholarship </w:t>
      </w:r>
      <w:r w:rsidR="00B56B78">
        <w:rPr>
          <w:rFonts w:ascii="Arial" w:hAnsi="Arial" w:cs="Arial"/>
          <w:bCs/>
          <w:sz w:val="22"/>
          <w:szCs w:val="22"/>
        </w:rPr>
        <w:t>application</w:t>
      </w:r>
      <w:r w:rsidR="00CB40A5">
        <w:rPr>
          <w:rFonts w:ascii="Arial" w:hAnsi="Arial" w:cs="Arial"/>
          <w:bCs/>
          <w:sz w:val="22"/>
          <w:szCs w:val="22"/>
        </w:rPr>
        <w:t>s</w:t>
      </w:r>
      <w:r w:rsidR="00727873">
        <w:rPr>
          <w:rFonts w:ascii="Arial" w:hAnsi="Arial" w:cs="Arial"/>
          <w:bCs/>
          <w:sz w:val="22"/>
          <w:szCs w:val="22"/>
        </w:rPr>
        <w:t xml:space="preserve"> through OCCU’s Community Outreach for Employees (CORE) program</w:t>
      </w:r>
      <w:r w:rsidR="00CB40A5">
        <w:rPr>
          <w:rFonts w:ascii="Arial" w:hAnsi="Arial" w:cs="Arial"/>
          <w:bCs/>
          <w:sz w:val="22"/>
          <w:szCs w:val="22"/>
        </w:rPr>
        <w:t>.</w:t>
      </w:r>
      <w:r w:rsidR="00B56B78">
        <w:rPr>
          <w:rFonts w:ascii="Arial" w:hAnsi="Arial" w:cs="Arial"/>
          <w:bCs/>
          <w:sz w:val="22"/>
          <w:szCs w:val="22"/>
        </w:rPr>
        <w:t xml:space="preserve"> </w:t>
      </w:r>
    </w:p>
    <w:p w14:paraId="02041043" w14:textId="70F07A55" w:rsidR="00412761" w:rsidRDefault="00412761" w:rsidP="00D427B1">
      <w:pPr>
        <w:tabs>
          <w:tab w:val="left" w:pos="1440"/>
          <w:tab w:val="left" w:pos="8910"/>
        </w:tabs>
        <w:spacing w:line="360" w:lineRule="auto"/>
        <w:ind w:right="630"/>
        <w:rPr>
          <w:rFonts w:ascii="Arial" w:hAnsi="Arial" w:cs="Arial"/>
          <w:bCs/>
          <w:sz w:val="22"/>
          <w:szCs w:val="22"/>
        </w:rPr>
      </w:pPr>
    </w:p>
    <w:p w14:paraId="5491FE39" w14:textId="24F55EEB" w:rsidR="00412761" w:rsidRDefault="00412761" w:rsidP="00B76758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“</w:t>
      </w:r>
      <w:r w:rsidR="00727873">
        <w:rPr>
          <w:rFonts w:ascii="Arial" w:hAnsi="Arial" w:cs="Arial"/>
          <w:bCs/>
          <w:sz w:val="22"/>
          <w:szCs w:val="22"/>
        </w:rPr>
        <w:t>Access to e</w:t>
      </w:r>
      <w:r w:rsidR="00C07426">
        <w:rPr>
          <w:rFonts w:ascii="Arial" w:hAnsi="Arial" w:cs="Arial"/>
          <w:bCs/>
          <w:sz w:val="22"/>
          <w:szCs w:val="22"/>
        </w:rPr>
        <w:t xml:space="preserve">ducation is </w:t>
      </w:r>
      <w:r w:rsidR="00727873">
        <w:rPr>
          <w:rFonts w:ascii="Arial" w:hAnsi="Arial" w:cs="Arial"/>
          <w:bCs/>
          <w:sz w:val="22"/>
          <w:szCs w:val="22"/>
        </w:rPr>
        <w:t>important to</w:t>
      </w:r>
      <w:r w:rsidR="00C07426">
        <w:rPr>
          <w:rFonts w:ascii="Arial" w:hAnsi="Arial" w:cs="Arial"/>
          <w:bCs/>
          <w:sz w:val="22"/>
          <w:szCs w:val="22"/>
        </w:rPr>
        <w:t xml:space="preserve"> OCCU Foundation</w:t>
      </w:r>
      <w:r w:rsidR="00B76758">
        <w:rPr>
          <w:rFonts w:ascii="Arial" w:hAnsi="Arial" w:cs="Arial"/>
          <w:bCs/>
          <w:sz w:val="22"/>
          <w:szCs w:val="22"/>
        </w:rPr>
        <w:t xml:space="preserve">,” said </w:t>
      </w:r>
      <w:r w:rsidR="009F50E8">
        <w:rPr>
          <w:rFonts w:ascii="Arial" w:hAnsi="Arial" w:cs="Arial"/>
          <w:bCs/>
          <w:sz w:val="22"/>
          <w:szCs w:val="22"/>
        </w:rPr>
        <w:t>Heather Billings</w:t>
      </w:r>
      <w:r w:rsidR="00E962F4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9F50E8">
        <w:rPr>
          <w:rFonts w:ascii="Arial" w:hAnsi="Arial" w:cs="Arial"/>
          <w:bCs/>
          <w:sz w:val="22"/>
          <w:szCs w:val="22"/>
        </w:rPr>
        <w:t xml:space="preserve">OCCU Foundation board secretary and OCCU </w:t>
      </w:r>
      <w:r w:rsidR="00C121F6">
        <w:rPr>
          <w:rFonts w:ascii="Arial" w:hAnsi="Arial" w:cs="Arial"/>
          <w:bCs/>
          <w:sz w:val="22"/>
          <w:szCs w:val="22"/>
        </w:rPr>
        <w:t>c</w:t>
      </w:r>
      <w:r w:rsidR="009F50E8">
        <w:rPr>
          <w:rFonts w:ascii="Arial" w:hAnsi="Arial" w:cs="Arial"/>
          <w:bCs/>
          <w:sz w:val="22"/>
          <w:szCs w:val="22"/>
        </w:rPr>
        <w:t xml:space="preserve">hief </w:t>
      </w:r>
      <w:r w:rsidR="00C121F6">
        <w:rPr>
          <w:rFonts w:ascii="Arial" w:hAnsi="Arial" w:cs="Arial"/>
          <w:bCs/>
          <w:sz w:val="22"/>
          <w:szCs w:val="22"/>
        </w:rPr>
        <w:t>m</w:t>
      </w:r>
      <w:r w:rsidR="009F50E8">
        <w:rPr>
          <w:rFonts w:ascii="Arial" w:hAnsi="Arial" w:cs="Arial"/>
          <w:bCs/>
          <w:sz w:val="22"/>
          <w:szCs w:val="22"/>
        </w:rPr>
        <w:t xml:space="preserve">arketing </w:t>
      </w:r>
      <w:r w:rsidR="00C121F6">
        <w:rPr>
          <w:rFonts w:ascii="Arial" w:hAnsi="Arial" w:cs="Arial"/>
          <w:bCs/>
          <w:sz w:val="22"/>
          <w:szCs w:val="22"/>
        </w:rPr>
        <w:t>o</w:t>
      </w:r>
      <w:r w:rsidR="00571628">
        <w:rPr>
          <w:rFonts w:ascii="Arial" w:hAnsi="Arial" w:cs="Arial"/>
          <w:bCs/>
          <w:sz w:val="22"/>
          <w:szCs w:val="22"/>
        </w:rPr>
        <w:t>fficer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B76758">
        <w:rPr>
          <w:rFonts w:ascii="Arial" w:hAnsi="Arial" w:cs="Arial"/>
          <w:bCs/>
          <w:sz w:val="22"/>
          <w:szCs w:val="22"/>
        </w:rPr>
        <w:t>“</w:t>
      </w:r>
      <w:r w:rsidR="00C07426">
        <w:rPr>
          <w:rFonts w:ascii="Arial" w:hAnsi="Arial" w:cs="Arial"/>
          <w:bCs/>
          <w:sz w:val="22"/>
          <w:szCs w:val="22"/>
        </w:rPr>
        <w:t xml:space="preserve">We believe that when students are given the opportunity </w:t>
      </w:r>
      <w:r w:rsidR="003B07C4">
        <w:rPr>
          <w:rFonts w:ascii="Arial" w:hAnsi="Arial" w:cs="Arial"/>
          <w:bCs/>
          <w:sz w:val="22"/>
          <w:szCs w:val="22"/>
        </w:rPr>
        <w:t xml:space="preserve">to grow academically and professionally, they’re more likely to </w:t>
      </w:r>
      <w:r w:rsidR="00727873">
        <w:rPr>
          <w:rFonts w:ascii="Arial" w:hAnsi="Arial" w:cs="Arial"/>
          <w:bCs/>
          <w:sz w:val="22"/>
          <w:szCs w:val="22"/>
        </w:rPr>
        <w:t xml:space="preserve">make a positive </w:t>
      </w:r>
      <w:r w:rsidR="003B07C4">
        <w:rPr>
          <w:rFonts w:ascii="Arial" w:hAnsi="Arial" w:cs="Arial"/>
          <w:bCs/>
          <w:sz w:val="22"/>
          <w:szCs w:val="22"/>
        </w:rPr>
        <w:t xml:space="preserve">impact </w:t>
      </w:r>
      <w:r w:rsidR="00727873">
        <w:rPr>
          <w:rFonts w:ascii="Arial" w:hAnsi="Arial" w:cs="Arial"/>
          <w:bCs/>
          <w:sz w:val="22"/>
          <w:szCs w:val="22"/>
        </w:rPr>
        <w:t xml:space="preserve">in </w:t>
      </w:r>
      <w:r w:rsidR="003B07C4">
        <w:rPr>
          <w:rFonts w:ascii="Arial" w:hAnsi="Arial" w:cs="Arial"/>
          <w:bCs/>
          <w:sz w:val="22"/>
          <w:szCs w:val="22"/>
        </w:rPr>
        <w:t>their communities</w:t>
      </w:r>
      <w:r w:rsidR="00C121F6">
        <w:rPr>
          <w:rFonts w:ascii="Arial" w:hAnsi="Arial" w:cs="Arial"/>
          <w:bCs/>
          <w:sz w:val="22"/>
          <w:szCs w:val="22"/>
        </w:rPr>
        <w:t>,</w:t>
      </w:r>
      <w:r w:rsidR="00727873">
        <w:rPr>
          <w:rFonts w:ascii="Arial" w:hAnsi="Arial" w:cs="Arial"/>
          <w:bCs/>
          <w:sz w:val="22"/>
          <w:szCs w:val="22"/>
        </w:rPr>
        <w:t xml:space="preserve"> and partnering with LCC on these scholarships is one way to help create that opportunity.</w:t>
      </w:r>
      <w:r w:rsidR="003B07C4">
        <w:rPr>
          <w:rFonts w:ascii="Arial" w:hAnsi="Arial" w:cs="Arial"/>
          <w:bCs/>
          <w:sz w:val="22"/>
          <w:szCs w:val="22"/>
        </w:rPr>
        <w:t>”</w:t>
      </w:r>
    </w:p>
    <w:p w14:paraId="773DEA66" w14:textId="1D5637C7" w:rsidR="00AC103F" w:rsidRDefault="00AC103F" w:rsidP="00FE2CF9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7EA6C349" w14:textId="0E231A25" w:rsidR="002B1518" w:rsidRDefault="00AC103F" w:rsidP="002B1518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The relationship between OCCU and </w:t>
      </w:r>
      <w:r w:rsidR="00727873">
        <w:rPr>
          <w:rFonts w:ascii="Arial" w:hAnsi="Arial" w:cs="Arial"/>
          <w:bCs/>
          <w:sz w:val="22"/>
          <w:szCs w:val="22"/>
        </w:rPr>
        <w:t>LCC</w:t>
      </w:r>
      <w:r>
        <w:rPr>
          <w:rFonts w:ascii="Arial" w:hAnsi="Arial" w:cs="Arial"/>
          <w:bCs/>
          <w:sz w:val="22"/>
          <w:szCs w:val="22"/>
        </w:rPr>
        <w:t xml:space="preserve"> dates back to 1990, and OCCU has </w:t>
      </w:r>
      <w:r w:rsidR="00AC681D">
        <w:rPr>
          <w:rFonts w:ascii="Arial" w:hAnsi="Arial" w:cs="Arial"/>
          <w:bCs/>
          <w:sz w:val="22"/>
          <w:szCs w:val="22"/>
        </w:rPr>
        <w:t>been a major contributor to</w:t>
      </w:r>
      <w:r>
        <w:rPr>
          <w:rFonts w:ascii="Arial" w:hAnsi="Arial" w:cs="Arial"/>
          <w:bCs/>
          <w:sz w:val="22"/>
          <w:szCs w:val="22"/>
        </w:rPr>
        <w:t xml:space="preserve"> the scholarship program since </w:t>
      </w:r>
      <w:r w:rsidR="004F1D74">
        <w:rPr>
          <w:rFonts w:ascii="Arial" w:hAnsi="Arial" w:cs="Arial"/>
          <w:bCs/>
          <w:sz w:val="22"/>
          <w:szCs w:val="22"/>
        </w:rPr>
        <w:t>1998</w:t>
      </w:r>
      <w:r>
        <w:rPr>
          <w:rFonts w:ascii="Arial" w:hAnsi="Arial" w:cs="Arial"/>
          <w:bCs/>
          <w:sz w:val="22"/>
          <w:szCs w:val="22"/>
        </w:rPr>
        <w:t xml:space="preserve">. </w:t>
      </w:r>
      <w:r w:rsidR="000642BF">
        <w:rPr>
          <w:rFonts w:ascii="Arial" w:hAnsi="Arial" w:cs="Arial"/>
          <w:bCs/>
          <w:sz w:val="22"/>
          <w:szCs w:val="22"/>
        </w:rPr>
        <w:t xml:space="preserve">Cumulatively, </w:t>
      </w:r>
      <w:r w:rsidR="007C72CB">
        <w:rPr>
          <w:rFonts w:ascii="Arial" w:hAnsi="Arial" w:cs="Arial"/>
          <w:bCs/>
          <w:sz w:val="22"/>
          <w:szCs w:val="22"/>
        </w:rPr>
        <w:t xml:space="preserve">both </w:t>
      </w:r>
      <w:r w:rsidR="004F1D74">
        <w:rPr>
          <w:rFonts w:ascii="Arial" w:hAnsi="Arial" w:cs="Arial"/>
          <w:bCs/>
          <w:sz w:val="22"/>
          <w:szCs w:val="22"/>
        </w:rPr>
        <w:t>OCCU and OCCU Foundation</w:t>
      </w:r>
      <w:r w:rsidR="008279C9">
        <w:rPr>
          <w:rFonts w:ascii="Arial" w:hAnsi="Arial" w:cs="Arial"/>
          <w:bCs/>
          <w:sz w:val="22"/>
          <w:szCs w:val="22"/>
        </w:rPr>
        <w:t xml:space="preserve"> </w:t>
      </w:r>
      <w:r w:rsidR="004F1D74">
        <w:rPr>
          <w:rFonts w:ascii="Arial" w:hAnsi="Arial" w:cs="Arial"/>
          <w:bCs/>
          <w:sz w:val="22"/>
          <w:szCs w:val="22"/>
        </w:rPr>
        <w:t xml:space="preserve">have </w:t>
      </w:r>
      <w:r w:rsidR="00727873">
        <w:rPr>
          <w:rFonts w:ascii="Arial" w:hAnsi="Arial" w:cs="Arial"/>
          <w:bCs/>
          <w:sz w:val="22"/>
          <w:szCs w:val="22"/>
        </w:rPr>
        <w:t xml:space="preserve">contributed more than </w:t>
      </w:r>
      <w:r w:rsidR="004F1D74">
        <w:rPr>
          <w:rFonts w:ascii="Arial" w:hAnsi="Arial" w:cs="Arial"/>
          <w:bCs/>
          <w:sz w:val="22"/>
          <w:szCs w:val="22"/>
        </w:rPr>
        <w:t>$388,</w:t>
      </w:r>
      <w:r w:rsidR="00727873">
        <w:rPr>
          <w:rFonts w:ascii="Arial" w:hAnsi="Arial" w:cs="Arial"/>
          <w:bCs/>
          <w:sz w:val="22"/>
          <w:szCs w:val="22"/>
        </w:rPr>
        <w:t xml:space="preserve">000 </w:t>
      </w:r>
      <w:r w:rsidR="004F1D74">
        <w:rPr>
          <w:rFonts w:ascii="Arial" w:hAnsi="Arial" w:cs="Arial"/>
          <w:bCs/>
          <w:sz w:val="22"/>
          <w:szCs w:val="22"/>
        </w:rPr>
        <w:t xml:space="preserve">to </w:t>
      </w:r>
      <w:r w:rsidR="002F424E">
        <w:rPr>
          <w:rFonts w:ascii="Arial" w:hAnsi="Arial" w:cs="Arial"/>
          <w:bCs/>
          <w:sz w:val="22"/>
          <w:szCs w:val="22"/>
        </w:rPr>
        <w:t>LCC</w:t>
      </w:r>
      <w:r w:rsidR="00210379">
        <w:rPr>
          <w:rFonts w:ascii="Arial" w:hAnsi="Arial" w:cs="Arial"/>
          <w:bCs/>
          <w:sz w:val="22"/>
          <w:szCs w:val="22"/>
        </w:rPr>
        <w:t xml:space="preserve"> to support students through scholarships and programming</w:t>
      </w:r>
      <w:r w:rsidR="002B1518">
        <w:rPr>
          <w:rFonts w:ascii="Arial" w:hAnsi="Arial" w:cs="Arial"/>
          <w:bCs/>
          <w:sz w:val="22"/>
          <w:szCs w:val="22"/>
        </w:rPr>
        <w:t>.</w:t>
      </w:r>
    </w:p>
    <w:p w14:paraId="71BB3FD9" w14:textId="77777777" w:rsidR="004F1D74" w:rsidRDefault="004F1D74" w:rsidP="00FE2CF9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10118415" w14:textId="0ECFB224" w:rsidR="008C2727" w:rsidRDefault="007C72CB" w:rsidP="007C72CB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Since 2010, 37 </w:t>
      </w:r>
      <w:r w:rsidR="00D67E3C">
        <w:rPr>
          <w:rFonts w:ascii="Arial" w:hAnsi="Arial" w:cs="Arial"/>
          <w:bCs/>
          <w:sz w:val="22"/>
          <w:szCs w:val="22"/>
        </w:rPr>
        <w:t>full</w:t>
      </w:r>
      <w:r w:rsidR="004E74B4">
        <w:rPr>
          <w:rFonts w:ascii="Arial" w:hAnsi="Arial" w:cs="Arial"/>
          <w:bCs/>
          <w:sz w:val="22"/>
          <w:szCs w:val="22"/>
        </w:rPr>
        <w:t>-</w:t>
      </w:r>
      <w:r w:rsidR="00D67E3C">
        <w:rPr>
          <w:rFonts w:ascii="Arial" w:hAnsi="Arial" w:cs="Arial"/>
          <w:bCs/>
          <w:sz w:val="22"/>
          <w:szCs w:val="22"/>
        </w:rPr>
        <w:t>tuition</w:t>
      </w:r>
      <w:r w:rsidR="00D67E3C" w:rsidDel="00D67E3C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scholarships from OCCU and OCCU Foundation have been awarded to student</w:t>
      </w:r>
      <w:r w:rsidR="008279C9">
        <w:rPr>
          <w:rFonts w:ascii="Arial" w:hAnsi="Arial" w:cs="Arial"/>
          <w:bCs/>
          <w:sz w:val="22"/>
          <w:szCs w:val="22"/>
        </w:rPr>
        <w:t>s.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8279C9">
        <w:rPr>
          <w:rFonts w:ascii="Arial" w:hAnsi="Arial" w:cs="Arial"/>
          <w:bCs/>
          <w:sz w:val="22"/>
          <w:szCs w:val="22"/>
        </w:rPr>
        <w:t xml:space="preserve">In addition, </w:t>
      </w:r>
      <w:r w:rsidR="002B1518">
        <w:rPr>
          <w:rFonts w:ascii="Arial" w:hAnsi="Arial" w:cs="Arial"/>
          <w:bCs/>
          <w:sz w:val="22"/>
          <w:szCs w:val="22"/>
        </w:rPr>
        <w:t>OCCU’s giving</w:t>
      </w:r>
      <w:r w:rsidR="00AC103F">
        <w:rPr>
          <w:rFonts w:ascii="Arial" w:hAnsi="Arial" w:cs="Arial"/>
          <w:bCs/>
          <w:sz w:val="22"/>
          <w:szCs w:val="22"/>
        </w:rPr>
        <w:t xml:space="preserve"> program has expanded from a single </w:t>
      </w:r>
      <w:r w:rsidR="00AC681D">
        <w:rPr>
          <w:rFonts w:ascii="Arial" w:hAnsi="Arial" w:cs="Arial"/>
          <w:bCs/>
          <w:sz w:val="22"/>
          <w:szCs w:val="22"/>
        </w:rPr>
        <w:t xml:space="preserve">annual </w:t>
      </w:r>
      <w:r w:rsidR="00AC103F">
        <w:rPr>
          <w:rFonts w:ascii="Arial" w:hAnsi="Arial" w:cs="Arial"/>
          <w:bCs/>
          <w:sz w:val="22"/>
          <w:szCs w:val="22"/>
        </w:rPr>
        <w:t>scholarship to five</w:t>
      </w:r>
      <w:r w:rsidR="00CB0834">
        <w:rPr>
          <w:rFonts w:ascii="Arial" w:hAnsi="Arial" w:cs="Arial"/>
          <w:bCs/>
          <w:sz w:val="22"/>
          <w:szCs w:val="22"/>
        </w:rPr>
        <w:t xml:space="preserve"> as</w:t>
      </w:r>
      <w:r w:rsidR="008279C9">
        <w:rPr>
          <w:rFonts w:ascii="Arial" w:hAnsi="Arial" w:cs="Arial"/>
          <w:bCs/>
          <w:sz w:val="22"/>
          <w:szCs w:val="22"/>
        </w:rPr>
        <w:t xml:space="preserve"> </w:t>
      </w:r>
      <w:r w:rsidR="00FE2CF9">
        <w:rPr>
          <w:rFonts w:ascii="Arial" w:hAnsi="Arial" w:cs="Arial"/>
          <w:bCs/>
          <w:sz w:val="22"/>
          <w:szCs w:val="22"/>
        </w:rPr>
        <w:t>OCCU Foundation’s support has grown and diversified over the years</w:t>
      </w:r>
      <w:r w:rsidR="00B76758">
        <w:rPr>
          <w:rFonts w:ascii="Arial" w:hAnsi="Arial" w:cs="Arial"/>
          <w:bCs/>
          <w:sz w:val="22"/>
          <w:szCs w:val="22"/>
        </w:rPr>
        <w:t xml:space="preserve"> to meet L</w:t>
      </w:r>
      <w:r w:rsidR="00210379">
        <w:rPr>
          <w:rFonts w:ascii="Arial" w:hAnsi="Arial" w:cs="Arial"/>
          <w:bCs/>
          <w:sz w:val="22"/>
          <w:szCs w:val="22"/>
        </w:rPr>
        <w:t>CC</w:t>
      </w:r>
      <w:r w:rsidR="00B76758">
        <w:rPr>
          <w:rFonts w:ascii="Arial" w:hAnsi="Arial" w:cs="Arial"/>
          <w:bCs/>
          <w:sz w:val="22"/>
          <w:szCs w:val="22"/>
        </w:rPr>
        <w:t>’s</w:t>
      </w:r>
      <w:r w:rsidR="000642BF">
        <w:rPr>
          <w:rFonts w:ascii="Arial" w:hAnsi="Arial" w:cs="Arial"/>
          <w:bCs/>
          <w:sz w:val="22"/>
          <w:szCs w:val="22"/>
        </w:rPr>
        <w:t xml:space="preserve"> areas of greatest</w:t>
      </w:r>
      <w:r w:rsidR="00B76758">
        <w:rPr>
          <w:rFonts w:ascii="Arial" w:hAnsi="Arial" w:cs="Arial"/>
          <w:bCs/>
          <w:sz w:val="22"/>
          <w:szCs w:val="22"/>
        </w:rPr>
        <w:t xml:space="preserve"> need</w:t>
      </w:r>
      <w:r w:rsidR="000642BF">
        <w:rPr>
          <w:rFonts w:ascii="Arial" w:hAnsi="Arial" w:cs="Arial"/>
          <w:bCs/>
          <w:sz w:val="22"/>
          <w:szCs w:val="22"/>
        </w:rPr>
        <w:t>.</w:t>
      </w:r>
    </w:p>
    <w:p w14:paraId="797636C5" w14:textId="47200C3E" w:rsidR="002B1518" w:rsidRDefault="002B1518" w:rsidP="00FE2CF9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08BD2B87" w14:textId="59EF59B1" w:rsidR="008B3ECA" w:rsidRDefault="005525B7" w:rsidP="008B3ECA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“OCCU</w:t>
      </w:r>
      <w:r w:rsidR="007C72CB">
        <w:rPr>
          <w:rFonts w:ascii="Arial" w:hAnsi="Arial" w:cs="Arial"/>
          <w:bCs/>
          <w:sz w:val="22"/>
          <w:szCs w:val="22"/>
        </w:rPr>
        <w:t xml:space="preserve"> Foundation</w:t>
      </w:r>
      <w:r w:rsidR="00C36437">
        <w:rPr>
          <w:rFonts w:ascii="Arial" w:hAnsi="Arial" w:cs="Arial"/>
          <w:bCs/>
          <w:sz w:val="22"/>
          <w:szCs w:val="22"/>
        </w:rPr>
        <w:t xml:space="preserve"> gives critical support to </w:t>
      </w:r>
      <w:r w:rsidR="00210379">
        <w:rPr>
          <w:rFonts w:ascii="Arial" w:hAnsi="Arial" w:cs="Arial"/>
          <w:bCs/>
          <w:sz w:val="22"/>
          <w:szCs w:val="22"/>
        </w:rPr>
        <w:t>provide</w:t>
      </w:r>
      <w:r>
        <w:rPr>
          <w:rFonts w:ascii="Arial" w:hAnsi="Arial" w:cs="Arial"/>
          <w:bCs/>
          <w:sz w:val="22"/>
          <w:szCs w:val="22"/>
        </w:rPr>
        <w:t xml:space="preserve"> accessible education to local</w:t>
      </w:r>
      <w:r w:rsidR="00C36437">
        <w:rPr>
          <w:rFonts w:ascii="Arial" w:hAnsi="Arial" w:cs="Arial"/>
          <w:bCs/>
          <w:sz w:val="22"/>
          <w:szCs w:val="22"/>
        </w:rPr>
        <w:t xml:space="preserve"> LCC</w:t>
      </w:r>
      <w:r>
        <w:rPr>
          <w:rFonts w:ascii="Arial" w:hAnsi="Arial" w:cs="Arial"/>
          <w:bCs/>
          <w:sz w:val="22"/>
          <w:szCs w:val="22"/>
        </w:rPr>
        <w:t xml:space="preserve"> students,” said Tiana Marrone, Development Director of the Lane Community College Foundation. </w:t>
      </w:r>
      <w:r w:rsidR="007C72CB">
        <w:rPr>
          <w:rFonts w:ascii="Arial" w:hAnsi="Arial" w:cs="Arial"/>
          <w:bCs/>
          <w:sz w:val="22"/>
          <w:szCs w:val="22"/>
        </w:rPr>
        <w:t>“</w:t>
      </w:r>
      <w:r w:rsidR="00EA76D1">
        <w:rPr>
          <w:rFonts w:ascii="Arial" w:hAnsi="Arial" w:cs="Arial"/>
          <w:bCs/>
          <w:sz w:val="22"/>
          <w:szCs w:val="22"/>
        </w:rPr>
        <w:t>We’re grateful for th</w:t>
      </w:r>
      <w:r w:rsidR="008279C9">
        <w:rPr>
          <w:rFonts w:ascii="Arial" w:hAnsi="Arial" w:cs="Arial"/>
          <w:bCs/>
          <w:sz w:val="22"/>
          <w:szCs w:val="22"/>
        </w:rPr>
        <w:t>is</w:t>
      </w:r>
      <w:r w:rsidR="00EA76D1">
        <w:rPr>
          <w:rFonts w:ascii="Arial" w:hAnsi="Arial" w:cs="Arial"/>
          <w:bCs/>
          <w:sz w:val="22"/>
          <w:szCs w:val="22"/>
        </w:rPr>
        <w:t xml:space="preserve"> longstanding relationship, and we’re looking forward to seeing how it evolves in the future.”</w:t>
      </w:r>
    </w:p>
    <w:p w14:paraId="4E50B524" w14:textId="77777777" w:rsidR="008B3ECA" w:rsidRDefault="008B3ECA" w:rsidP="008B3ECA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157972F5" w14:textId="735D1445" w:rsidR="008B3ECA" w:rsidRDefault="008B3ECA" w:rsidP="00D67E3C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DB73AD8" wp14:editId="6C02D1DD">
            <wp:extent cx="4953000" cy="37149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872" cy="371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1A5E" w14:textId="6E68AB18" w:rsidR="00A22651" w:rsidRDefault="008B3ECA" w:rsidP="008B3ECA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i/>
          <w:iCs/>
          <w:sz w:val="22"/>
          <w:szCs w:val="22"/>
        </w:rPr>
      </w:pPr>
      <w:r>
        <w:rPr>
          <w:rFonts w:ascii="Arial" w:hAnsi="Arial" w:cs="Arial"/>
          <w:bCs/>
          <w:i/>
          <w:iCs/>
          <w:sz w:val="22"/>
          <w:szCs w:val="22"/>
        </w:rPr>
        <w:t xml:space="preserve">OCCU </w:t>
      </w:r>
      <w:r w:rsidR="00644FBC">
        <w:rPr>
          <w:rFonts w:ascii="Arial" w:hAnsi="Arial" w:cs="Arial"/>
          <w:bCs/>
          <w:i/>
          <w:iCs/>
          <w:sz w:val="22"/>
          <w:szCs w:val="22"/>
        </w:rPr>
        <w:t>Foundation board member</w:t>
      </w:r>
      <w:r>
        <w:rPr>
          <w:rFonts w:ascii="Arial" w:hAnsi="Arial" w:cs="Arial"/>
          <w:bCs/>
          <w:i/>
          <w:iCs/>
          <w:sz w:val="22"/>
          <w:szCs w:val="22"/>
        </w:rPr>
        <w:t xml:space="preserve"> Tracey Keffer and OCCU Foundation Board Secretary Heather Billings (second and third from left, respectively) present LCC Foundation representatives with $30,000 in scholarship funds.</w:t>
      </w:r>
    </w:p>
    <w:p w14:paraId="1720CEFF" w14:textId="77777777" w:rsidR="008B3ECA" w:rsidRPr="008B3ECA" w:rsidRDefault="008B3ECA" w:rsidP="008B3ECA">
      <w:pPr>
        <w:tabs>
          <w:tab w:val="left" w:pos="1440"/>
          <w:tab w:val="left" w:pos="8910"/>
        </w:tabs>
        <w:spacing w:line="360" w:lineRule="auto"/>
        <w:ind w:left="900" w:right="630"/>
        <w:rPr>
          <w:rFonts w:ascii="Arial" w:hAnsi="Arial" w:cs="Arial"/>
          <w:bCs/>
          <w:sz w:val="22"/>
          <w:szCs w:val="22"/>
        </w:rPr>
      </w:pPr>
    </w:p>
    <w:p w14:paraId="1FC36DC8" w14:textId="6979C7DD" w:rsidR="00FE2CF9" w:rsidRDefault="00FE2CF9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/>
          <w:sz w:val="20"/>
          <w:szCs w:val="20"/>
          <w:bdr w:val="nil"/>
        </w:rPr>
      </w:pPr>
      <w:r w:rsidRPr="00004D50">
        <w:rPr>
          <w:rFonts w:ascii="Arial" w:eastAsia="Arial Unicode MS" w:hAnsi="Arial" w:cs="Arial"/>
          <w:b/>
          <w:sz w:val="20"/>
          <w:szCs w:val="20"/>
          <w:bdr w:val="nil"/>
        </w:rPr>
        <w:lastRenderedPageBreak/>
        <w:t xml:space="preserve">About </w:t>
      </w:r>
      <w:r>
        <w:rPr>
          <w:rFonts w:ascii="Arial" w:eastAsia="Arial Unicode MS" w:hAnsi="Arial" w:cs="Arial"/>
          <w:b/>
          <w:sz w:val="20"/>
          <w:szCs w:val="20"/>
          <w:bdr w:val="nil"/>
        </w:rPr>
        <w:t>Lane Community College</w:t>
      </w:r>
    </w:p>
    <w:p w14:paraId="6085A43F" w14:textId="2BCC252B" w:rsidR="00FE2CF9" w:rsidRDefault="00FE2CF9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Cs/>
          <w:sz w:val="20"/>
          <w:szCs w:val="20"/>
          <w:bdr w:val="nil"/>
        </w:rPr>
      </w:pPr>
      <w:r w:rsidRPr="00FE2CF9">
        <w:rPr>
          <w:rFonts w:ascii="Arial" w:eastAsia="Arial Unicode MS" w:hAnsi="Arial" w:cs="Arial"/>
          <w:bCs/>
          <w:sz w:val="20"/>
          <w:szCs w:val="20"/>
          <w:bdr w:val="nil"/>
        </w:rPr>
        <w:t>The mission of Lane Community College is to provide comprehensive, accessible, quality, learning-centered educational opportunities that promote student success with a vision of transforming lives through learning.</w:t>
      </w:r>
    </w:p>
    <w:p w14:paraId="51BAAD53" w14:textId="77777777" w:rsidR="00FE2CF9" w:rsidRPr="00FE2CF9" w:rsidRDefault="00FE2CF9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Cs/>
          <w:sz w:val="20"/>
          <w:szCs w:val="20"/>
          <w:bdr w:val="nil"/>
        </w:rPr>
      </w:pPr>
    </w:p>
    <w:p w14:paraId="0DCB5F20" w14:textId="77777777" w:rsidR="00DB5C84" w:rsidRPr="00004D50" w:rsidRDefault="00DB5C84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Cs/>
          <w:sz w:val="20"/>
          <w:szCs w:val="20"/>
          <w:bdr w:val="nil"/>
        </w:rPr>
      </w:pPr>
      <w:r w:rsidRPr="00004D50">
        <w:rPr>
          <w:rFonts w:ascii="Arial" w:eastAsia="Arial Unicode MS" w:hAnsi="Arial" w:cs="Arial"/>
          <w:b/>
          <w:sz w:val="20"/>
          <w:szCs w:val="20"/>
          <w:bdr w:val="nil"/>
        </w:rPr>
        <w:t>About OCCU Foundation</w:t>
      </w:r>
    </w:p>
    <w:p w14:paraId="25B4FB2D" w14:textId="5215652B" w:rsidR="00DB5C84" w:rsidRPr="004D7C6F" w:rsidRDefault="004D7C6F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hAnsi="Arial" w:cs="Arial"/>
          <w:color w:val="242424"/>
          <w:sz w:val="20"/>
          <w:szCs w:val="20"/>
          <w:shd w:val="clear" w:color="auto" w:fill="FFFFFF"/>
        </w:rPr>
      </w:pPr>
      <w:r w:rsidRPr="004D7C6F">
        <w:rPr>
          <w:rFonts w:ascii="Arial" w:hAnsi="Arial" w:cs="Arial"/>
          <w:color w:val="242424"/>
          <w:sz w:val="20"/>
          <w:szCs w:val="20"/>
          <w:shd w:val="clear" w:color="auto" w:fill="FFFFFF"/>
        </w:rPr>
        <w:t xml:space="preserve">OCCU Foundation is the philanthropic arm of OCCU, a not-for-profit financial cooperative located in Oregon and Washington. Since its start, OCCU Foundation has granted more than $2.5 million to help build happier and healthier communities by giving generously to projects that advance learning, improve well-being and support communities. The foundation is a nonprofit 501(c)(3) corporation funded by OCCU, businesses, families and individuals. OCCU Foundation was founded in 2018 to further extend the credit union’s vision to Enrich Lives. Learn more at </w:t>
      </w:r>
      <w:hyperlink r:id="rId13" w:history="1">
        <w:r w:rsidRPr="000E3EE7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MyOCCU.org/Foundation</w:t>
        </w:r>
      </w:hyperlink>
      <w:r w:rsidRPr="004D7C6F">
        <w:rPr>
          <w:rFonts w:ascii="Arial" w:hAnsi="Arial" w:cs="Arial"/>
          <w:color w:val="242424"/>
          <w:sz w:val="20"/>
          <w:szCs w:val="20"/>
          <w:shd w:val="clear" w:color="auto" w:fill="FFFFFF"/>
        </w:rPr>
        <w:t>.</w:t>
      </w:r>
    </w:p>
    <w:p w14:paraId="2F5D940D" w14:textId="77777777" w:rsidR="004D7C6F" w:rsidRDefault="004D7C6F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/>
          <w:sz w:val="20"/>
          <w:szCs w:val="20"/>
          <w:bdr w:val="nil"/>
        </w:rPr>
      </w:pPr>
    </w:p>
    <w:p w14:paraId="6D8E7841" w14:textId="77777777" w:rsidR="007A14E8" w:rsidRDefault="00D20F28" w:rsidP="00FE2CF9">
      <w:pPr>
        <w:pStyle w:val="prefade"/>
        <w:shd w:val="clear" w:color="auto" w:fill="FFFFFF"/>
        <w:tabs>
          <w:tab w:val="left" w:pos="8910"/>
        </w:tabs>
        <w:spacing w:before="0" w:beforeAutospacing="0" w:after="0" w:afterAutospacing="0" w:line="360" w:lineRule="auto"/>
        <w:ind w:left="900" w:right="630"/>
        <w:rPr>
          <w:rFonts w:ascii="Arial" w:eastAsia="Arial Unicode MS" w:hAnsi="Arial" w:cs="Arial"/>
          <w:b/>
          <w:sz w:val="20"/>
          <w:szCs w:val="20"/>
          <w:bdr w:val="nil"/>
        </w:rPr>
      </w:pPr>
      <w:r w:rsidRPr="00004D50">
        <w:rPr>
          <w:rFonts w:ascii="Arial" w:eastAsia="Arial Unicode MS" w:hAnsi="Arial" w:cs="Arial"/>
          <w:b/>
          <w:sz w:val="20"/>
          <w:szCs w:val="20"/>
          <w:bdr w:val="nil"/>
        </w:rPr>
        <w:t>About OCCU</w:t>
      </w:r>
    </w:p>
    <w:p w14:paraId="7BDBAD67" w14:textId="77777777" w:rsidR="00C121F6" w:rsidRPr="00C121F6" w:rsidRDefault="00C121F6" w:rsidP="00C121F6">
      <w:pPr>
        <w:tabs>
          <w:tab w:val="left" w:pos="1440"/>
        </w:tabs>
        <w:spacing w:line="360" w:lineRule="auto"/>
        <w:ind w:left="900"/>
        <w:rPr>
          <w:rFonts w:ascii="Arial" w:hAnsi="Arial" w:cs="Arial"/>
          <w:sz w:val="20"/>
          <w:szCs w:val="20"/>
        </w:rPr>
      </w:pPr>
      <w:r w:rsidRPr="00C121F6">
        <w:rPr>
          <w:rFonts w:ascii="Arial" w:hAnsi="Arial" w:cs="Arial"/>
          <w:sz w:val="20"/>
          <w:szCs w:val="20"/>
        </w:rPr>
        <w:t xml:space="preserve">OCCU is a not-for-profit financial cooperative with more than $3 billion in assets. Founded in Eugene, OR, in 1956, OCCU has an expanding network of branches and web tools to provide its more than 260,000 member-owners with a full suite of financial services. Membership is open to anyone living or working in 28 Oregon counties or anywhere in Washington. Learn more at </w:t>
      </w:r>
      <w:hyperlink r:id="rId14" w:history="1">
        <w:r w:rsidRPr="00C121F6">
          <w:rPr>
            <w:rStyle w:val="Hyperlink"/>
            <w:rFonts w:ascii="Arial" w:hAnsi="Arial" w:cs="Arial"/>
            <w:sz w:val="20"/>
            <w:szCs w:val="20"/>
          </w:rPr>
          <w:t>MyOCCU.org</w:t>
        </w:r>
      </w:hyperlink>
      <w:r w:rsidRPr="00C121F6">
        <w:rPr>
          <w:rFonts w:ascii="Arial" w:hAnsi="Arial" w:cs="Arial"/>
          <w:sz w:val="20"/>
          <w:szCs w:val="20"/>
        </w:rPr>
        <w:t>.</w:t>
      </w:r>
    </w:p>
    <w:p w14:paraId="7CE91F0B" w14:textId="56B3BD44" w:rsidR="003128A8" w:rsidRPr="008C2727" w:rsidRDefault="00EB126D" w:rsidP="000A4F37">
      <w:pPr>
        <w:tabs>
          <w:tab w:val="left" w:pos="8910"/>
        </w:tabs>
        <w:ind w:left="900" w:right="990"/>
        <w:jc w:val="center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Pr="00EB126D">
        <w:rPr>
          <w:rFonts w:ascii="Arial" w:hAnsi="Arial" w:cs="Arial"/>
          <w:bCs/>
          <w:sz w:val="22"/>
          <w:szCs w:val="22"/>
          <w:shd w:val="clear" w:color="auto" w:fill="FFFFFF"/>
        </w:rPr>
        <w:t>#</w:t>
      </w:r>
    </w:p>
    <w:sectPr w:rsidR="003128A8" w:rsidRPr="008C2727" w:rsidSect="000A4F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170" w:bottom="576" w:left="720" w:header="576" w:footer="4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25351" w14:textId="77777777" w:rsidR="00D040AC" w:rsidRDefault="00D040AC" w:rsidP="00AE7D31">
      <w:r>
        <w:separator/>
      </w:r>
    </w:p>
  </w:endnote>
  <w:endnote w:type="continuationSeparator" w:id="0">
    <w:p w14:paraId="750E59CB" w14:textId="77777777" w:rsidR="00D040AC" w:rsidRDefault="00D040AC" w:rsidP="00AE7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aphik Semibold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Graphik Regular"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AECA" w14:textId="77777777" w:rsidR="00BB705D" w:rsidRDefault="00BB70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15"/>
      <w:gridCol w:w="4791"/>
    </w:tblGrid>
    <w:tr w:rsidR="00CC26EA" w:rsidRPr="0053729E" w14:paraId="31B6674F" w14:textId="77777777" w:rsidTr="00F42D46">
      <w:trPr>
        <w:trHeight w:val="423"/>
      </w:trPr>
      <w:tc>
        <w:tcPr>
          <w:tcW w:w="5415" w:type="dxa"/>
        </w:tcPr>
        <w:p w14:paraId="5C81BDC5" w14:textId="56DC4A94" w:rsidR="00CC26EA" w:rsidRDefault="00CC26EA" w:rsidP="00106F4A">
          <w:pPr>
            <w:pStyle w:val="Footer"/>
            <w:tabs>
              <w:tab w:val="clear" w:pos="4680"/>
              <w:tab w:val="clear" w:pos="9360"/>
              <w:tab w:val="left" w:pos="3744"/>
            </w:tabs>
            <w:ind w:left="610"/>
          </w:pPr>
          <w:r>
            <w:rPr>
              <w:noProof/>
            </w:rPr>
            <w:drawing>
              <wp:inline distT="0" distB="0" distL="0" distR="0" wp14:anchorId="4D5ADA92" wp14:editId="74DBF033">
                <wp:extent cx="1367569" cy="114345"/>
                <wp:effectExtent l="0" t="0" r="4445" b="12700"/>
                <wp:docPr id="35" name="Pictur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../taglin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7569" cy="11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91" w:type="dxa"/>
        </w:tcPr>
        <w:p w14:paraId="785A0D1F" w14:textId="387DC9B8" w:rsidR="00CC26EA" w:rsidRPr="0053729E" w:rsidRDefault="00CC26EA" w:rsidP="00D13C03">
          <w:pPr>
            <w:pStyle w:val="Footer"/>
            <w:tabs>
              <w:tab w:val="clear" w:pos="4680"/>
              <w:tab w:val="clear" w:pos="9360"/>
              <w:tab w:val="left" w:pos="3744"/>
            </w:tabs>
            <w:jc w:val="right"/>
            <w:rPr>
              <w:color w:val="7F7F7F" w:themeColor="text1" w:themeTint="80"/>
            </w:rPr>
          </w:pPr>
          <w:r>
            <w:rPr>
              <w:noProof/>
              <w:color w:val="7F7F7F" w:themeColor="text1" w:themeTint="80"/>
              <w:sz w:val="20"/>
              <w:szCs w:val="20"/>
            </w:rPr>
            <w:drawing>
              <wp:inline distT="0" distB="0" distL="0" distR="0" wp14:anchorId="018132AF" wp14:editId="34DDC04B">
                <wp:extent cx="1493398" cy="249604"/>
                <wp:effectExtent l="0" t="0" r="5715" b="4445"/>
                <wp:docPr id="36" name="Picture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../EHO_gray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3398" cy="2496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color w:val="7F7F7F" w:themeColor="text1" w:themeTint="80"/>
              <w:sz w:val="20"/>
              <w:szCs w:val="20"/>
            </w:rPr>
            <w:t xml:space="preserve">  </w:t>
          </w:r>
        </w:p>
      </w:tc>
    </w:tr>
  </w:tbl>
  <w:p w14:paraId="18C5A538" w14:textId="26F4CA49" w:rsidR="00CC26EA" w:rsidRDefault="00CC26EA" w:rsidP="004665F3">
    <w:pPr>
      <w:pStyle w:val="Footer"/>
      <w:tabs>
        <w:tab w:val="clear" w:pos="4680"/>
        <w:tab w:val="clear" w:pos="9360"/>
        <w:tab w:val="left" w:pos="374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003A1" w14:textId="77777777" w:rsidR="00BB705D" w:rsidRDefault="00BB70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C819F" w14:textId="77777777" w:rsidR="00D040AC" w:rsidRDefault="00D040AC" w:rsidP="00AE7D31">
      <w:r>
        <w:separator/>
      </w:r>
    </w:p>
  </w:footnote>
  <w:footnote w:type="continuationSeparator" w:id="0">
    <w:p w14:paraId="0B04BD13" w14:textId="77777777" w:rsidR="00D040AC" w:rsidRDefault="00D040AC" w:rsidP="00AE7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7BB8F" w14:textId="77777777" w:rsidR="00BB705D" w:rsidRDefault="00BB70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8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0"/>
      <w:gridCol w:w="5400"/>
    </w:tblGrid>
    <w:tr w:rsidR="00CC26EA" w14:paraId="64F30D53" w14:textId="77777777" w:rsidTr="00021382">
      <w:trPr>
        <w:trHeight w:val="150"/>
      </w:trPr>
      <w:tc>
        <w:tcPr>
          <w:tcW w:w="5400" w:type="dxa"/>
        </w:tcPr>
        <w:p w14:paraId="6EAD6844" w14:textId="438CD747" w:rsidR="00CC26EA" w:rsidRDefault="00F632D1" w:rsidP="00021382">
          <w:pPr>
            <w:pStyle w:val="Header"/>
            <w:ind w:left="630" w:right="567"/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231826B5" wp14:editId="38BD78B4">
                <wp:simplePos x="0" y="0"/>
                <wp:positionH relativeFrom="column">
                  <wp:posOffset>-59055</wp:posOffset>
                </wp:positionH>
                <wp:positionV relativeFrom="paragraph">
                  <wp:posOffset>0</wp:posOffset>
                </wp:positionV>
                <wp:extent cx="1724025" cy="1100455"/>
                <wp:effectExtent l="0" t="0" r="9525" b="4445"/>
                <wp:wrapTight wrapText="bothSides">
                  <wp:wrapPolygon edited="0">
                    <wp:start x="0" y="0"/>
                    <wp:lineTo x="0" y="21313"/>
                    <wp:lineTo x="21481" y="21313"/>
                    <wp:lineTo x="21481" y="0"/>
                    <wp:lineTo x="0" y="0"/>
                  </wp:wrapPolygon>
                </wp:wrapTight>
                <wp:docPr id="34" name="Picture 34" descr="A picture containing text, clip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clipar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1100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C26EA">
            <w:br/>
          </w:r>
        </w:p>
      </w:tc>
      <w:tc>
        <w:tcPr>
          <w:tcW w:w="5400" w:type="dxa"/>
        </w:tcPr>
        <w:p w14:paraId="0D85E6C7" w14:textId="05A9F698" w:rsidR="00CC26EA" w:rsidRDefault="00CC26EA" w:rsidP="00021382">
          <w:pPr>
            <w:pStyle w:val="Header"/>
            <w:ind w:left="540" w:right="567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65D7842C" wp14:editId="7EBB84FB">
                    <wp:simplePos x="0" y="0"/>
                    <wp:positionH relativeFrom="column">
                      <wp:posOffset>1909445</wp:posOffset>
                    </wp:positionH>
                    <wp:positionV relativeFrom="paragraph">
                      <wp:posOffset>30480</wp:posOffset>
                    </wp:positionV>
                    <wp:extent cx="5369560" cy="794385"/>
                    <wp:effectExtent l="0" t="0" r="15240" b="18415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9560" cy="794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BF3466" w14:textId="77777777" w:rsidR="00CC26EA" w:rsidRPr="00BB6414" w:rsidRDefault="00CC26EA" w:rsidP="00DA204E">
                                <w:pPr>
                                  <w:ind w:right="14"/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t>P.O. Box 77002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Springfield, OR 97475</w:t>
                                </w:r>
                                <w:r w:rsidRPr="00BB6414">
                                  <w:rPr>
                                    <w:rFonts w:ascii="Arial" w:hAnsi="Arial" w:cs="Arial"/>
                                    <w:color w:val="384965"/>
                                    <w:sz w:val="16"/>
                                    <w:szCs w:val="16"/>
                                  </w:rPr>
                                  <w:br/>
                                  <w:t>800.365.1111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5D7842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150.35pt;margin-top:2.4pt;width:422.8pt;height:6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" filled="f" stroked="f">
                    <v:textbox inset="0,0,0,0">
                      <w:txbxContent>
                        <w:p w14:paraId="28BF3466" w14:textId="77777777" w:rsidR="00CC26EA" w:rsidRPr="00BB6414" w:rsidRDefault="00CC26EA" w:rsidP="00DA204E">
                          <w:pPr>
                            <w:ind w:right="14"/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t>P.O. Box 77002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Springfield, OR 97475</w:t>
                          </w:r>
                          <w:r w:rsidRPr="00BB6414">
                            <w:rPr>
                              <w:rFonts w:ascii="Arial" w:hAnsi="Arial" w:cs="Arial"/>
                              <w:color w:val="384965"/>
                              <w:sz w:val="16"/>
                              <w:szCs w:val="16"/>
                            </w:rPr>
                            <w:br/>
                            <w:t>800.365.1111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5E976CDB" wp14:editId="6465D266">
                    <wp:simplePos x="0" y="0"/>
                    <wp:positionH relativeFrom="column">
                      <wp:posOffset>1847215</wp:posOffset>
                    </wp:positionH>
                    <wp:positionV relativeFrom="paragraph">
                      <wp:posOffset>14019</wp:posOffset>
                    </wp:positionV>
                    <wp:extent cx="0" cy="375920"/>
                    <wp:effectExtent l="0" t="0" r="25400" b="3048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592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38496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line w14:anchorId="6DAA24D5" id="Straight Connector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45pt,1.1pt" to="145.4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" strokecolor="#384965" strokeweight=".5pt">
                    <v:stroke joinstyle="miter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100689C5" wp14:editId="4311EE39">
                    <wp:simplePos x="0" y="0"/>
                    <wp:positionH relativeFrom="column">
                      <wp:posOffset>1147232</wp:posOffset>
                    </wp:positionH>
                    <wp:positionV relativeFrom="paragraph">
                      <wp:posOffset>144780</wp:posOffset>
                    </wp:positionV>
                    <wp:extent cx="632460" cy="116840"/>
                    <wp:effectExtent l="0" t="0" r="2540" b="1016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2460" cy="11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5298DE" w14:textId="77777777" w:rsidR="00CC26EA" w:rsidRPr="00BB6414" w:rsidRDefault="00CC26EA" w:rsidP="00527BB6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</w:pPr>
                                <w:r w:rsidRPr="00BB6414">
                                  <w:rPr>
                                    <w:rFonts w:ascii="Arial" w:hAnsi="Arial" w:cs="Arial"/>
                                    <w:b/>
                                    <w:color w:val="384965"/>
                                    <w:sz w:val="16"/>
                                    <w:szCs w:val="16"/>
                                  </w:rPr>
                                  <w:t>MyOCCU.org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0689C5" id="Text Box 2" o:spid="_x0000_s1027" type="#_x0000_t202" style="position:absolute;left:0;text-align:left;margin-left:90.35pt;margin-top:11.4pt;width:49.8pt;height:9.2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" filled="f" stroked="f">
                    <v:textbox style="mso-fit-shape-to-text:t" inset="0,0,0,0">
                      <w:txbxContent>
                        <w:p w14:paraId="115298DE" w14:textId="77777777" w:rsidR="00CC26EA" w:rsidRPr="00BB6414" w:rsidRDefault="00CC26EA" w:rsidP="00527BB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</w:pPr>
                          <w:r w:rsidRPr="00BB6414">
                            <w:rPr>
                              <w:rFonts w:ascii="Arial" w:hAnsi="Arial" w:cs="Arial"/>
                              <w:b/>
                              <w:color w:val="384965"/>
                              <w:sz w:val="16"/>
                              <w:szCs w:val="16"/>
                            </w:rPr>
                            <w:t>MyOCCU.org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E4901A4" w14:textId="71D435D2" w:rsidR="00CC26EA" w:rsidRDefault="00CC26EA" w:rsidP="00942966">
    <w:pPr>
      <w:pStyle w:val="Header"/>
    </w:pP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6C532" w14:textId="77777777" w:rsidR="00BB705D" w:rsidRDefault="00BB70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C5022"/>
    <w:multiLevelType w:val="hybridMultilevel"/>
    <w:tmpl w:val="000038CE"/>
    <w:lvl w:ilvl="0" w:tplc="3A9278F8">
      <w:start w:val="3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7216D"/>
    <w:multiLevelType w:val="hybridMultilevel"/>
    <w:tmpl w:val="9D7644B2"/>
    <w:lvl w:ilvl="0" w:tplc="E3DAC052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58EC2C5D"/>
    <w:multiLevelType w:val="hybridMultilevel"/>
    <w:tmpl w:val="D3A4B994"/>
    <w:lvl w:ilvl="0" w:tplc="3EC68654">
      <w:start w:val="54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4F8461E"/>
    <w:multiLevelType w:val="hybridMultilevel"/>
    <w:tmpl w:val="F2BE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904951">
    <w:abstractNumId w:val="0"/>
  </w:num>
  <w:num w:numId="2" w16cid:durableId="1419015957">
    <w:abstractNumId w:val="3"/>
  </w:num>
  <w:num w:numId="3" w16cid:durableId="670374953">
    <w:abstractNumId w:val="1"/>
  </w:num>
  <w:num w:numId="4" w16cid:durableId="10913196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D31"/>
    <w:rsid w:val="00004D50"/>
    <w:rsid w:val="0001289D"/>
    <w:rsid w:val="00014115"/>
    <w:rsid w:val="00021382"/>
    <w:rsid w:val="0003271C"/>
    <w:rsid w:val="00041FA5"/>
    <w:rsid w:val="0004214E"/>
    <w:rsid w:val="000436BC"/>
    <w:rsid w:val="00045DB2"/>
    <w:rsid w:val="00045E55"/>
    <w:rsid w:val="00051C8C"/>
    <w:rsid w:val="000642BF"/>
    <w:rsid w:val="00070B46"/>
    <w:rsid w:val="00081C7A"/>
    <w:rsid w:val="00086A65"/>
    <w:rsid w:val="00093777"/>
    <w:rsid w:val="000A4F37"/>
    <w:rsid w:val="000B7B92"/>
    <w:rsid w:val="000C0E57"/>
    <w:rsid w:val="000C3B31"/>
    <w:rsid w:val="000E3CFF"/>
    <w:rsid w:val="000E3EE7"/>
    <w:rsid w:val="000E4E8B"/>
    <w:rsid w:val="000E68BC"/>
    <w:rsid w:val="00106F4A"/>
    <w:rsid w:val="00116EFE"/>
    <w:rsid w:val="001403AD"/>
    <w:rsid w:val="0016428E"/>
    <w:rsid w:val="001800EE"/>
    <w:rsid w:val="001B16E8"/>
    <w:rsid w:val="001C2DA3"/>
    <w:rsid w:val="001D6EFD"/>
    <w:rsid w:val="001E4457"/>
    <w:rsid w:val="001E46BA"/>
    <w:rsid w:val="001E5FC3"/>
    <w:rsid w:val="001F133E"/>
    <w:rsid w:val="00210379"/>
    <w:rsid w:val="00216E23"/>
    <w:rsid w:val="002278BE"/>
    <w:rsid w:val="002408A6"/>
    <w:rsid w:val="00261D5A"/>
    <w:rsid w:val="002B0582"/>
    <w:rsid w:val="002B1518"/>
    <w:rsid w:val="002D288C"/>
    <w:rsid w:val="002D2B80"/>
    <w:rsid w:val="002E070A"/>
    <w:rsid w:val="002E60BF"/>
    <w:rsid w:val="002F1C5C"/>
    <w:rsid w:val="002F424E"/>
    <w:rsid w:val="00301DE9"/>
    <w:rsid w:val="0030756E"/>
    <w:rsid w:val="003128A8"/>
    <w:rsid w:val="003201D3"/>
    <w:rsid w:val="00326D67"/>
    <w:rsid w:val="003319C7"/>
    <w:rsid w:val="0037765E"/>
    <w:rsid w:val="00382650"/>
    <w:rsid w:val="00383419"/>
    <w:rsid w:val="00384E0D"/>
    <w:rsid w:val="003A40B2"/>
    <w:rsid w:val="003A693B"/>
    <w:rsid w:val="003B07C4"/>
    <w:rsid w:val="003C7E8B"/>
    <w:rsid w:val="003D28BE"/>
    <w:rsid w:val="003F600E"/>
    <w:rsid w:val="00401D1A"/>
    <w:rsid w:val="00405C3A"/>
    <w:rsid w:val="00407D51"/>
    <w:rsid w:val="00412761"/>
    <w:rsid w:val="0041388A"/>
    <w:rsid w:val="00424E31"/>
    <w:rsid w:val="00434178"/>
    <w:rsid w:val="004569D2"/>
    <w:rsid w:val="00461746"/>
    <w:rsid w:val="00463426"/>
    <w:rsid w:val="004665F3"/>
    <w:rsid w:val="004701CE"/>
    <w:rsid w:val="004720BE"/>
    <w:rsid w:val="004768BF"/>
    <w:rsid w:val="00480078"/>
    <w:rsid w:val="004A43E6"/>
    <w:rsid w:val="004B4ED9"/>
    <w:rsid w:val="004C0E2A"/>
    <w:rsid w:val="004C6C2E"/>
    <w:rsid w:val="004C74FB"/>
    <w:rsid w:val="004D7C6F"/>
    <w:rsid w:val="004E4AB2"/>
    <w:rsid w:val="004E74B4"/>
    <w:rsid w:val="004F0F1E"/>
    <w:rsid w:val="004F1D74"/>
    <w:rsid w:val="004F404A"/>
    <w:rsid w:val="004F6EDF"/>
    <w:rsid w:val="00512043"/>
    <w:rsid w:val="00517158"/>
    <w:rsid w:val="0052265C"/>
    <w:rsid w:val="00527BB6"/>
    <w:rsid w:val="00530B10"/>
    <w:rsid w:val="00530E44"/>
    <w:rsid w:val="0053729E"/>
    <w:rsid w:val="0054771F"/>
    <w:rsid w:val="005525B7"/>
    <w:rsid w:val="00555ADA"/>
    <w:rsid w:val="005642C7"/>
    <w:rsid w:val="00571628"/>
    <w:rsid w:val="00574361"/>
    <w:rsid w:val="0058246C"/>
    <w:rsid w:val="005A21BC"/>
    <w:rsid w:val="005A4115"/>
    <w:rsid w:val="005B7CF8"/>
    <w:rsid w:val="005C3FC2"/>
    <w:rsid w:val="005C64AC"/>
    <w:rsid w:val="005C7E79"/>
    <w:rsid w:val="005D0333"/>
    <w:rsid w:val="005D4F0A"/>
    <w:rsid w:val="005E1067"/>
    <w:rsid w:val="00644FBC"/>
    <w:rsid w:val="0066568B"/>
    <w:rsid w:val="00686989"/>
    <w:rsid w:val="006903CE"/>
    <w:rsid w:val="006B2CB2"/>
    <w:rsid w:val="006E17FA"/>
    <w:rsid w:val="006F36F0"/>
    <w:rsid w:val="00700D97"/>
    <w:rsid w:val="007028EB"/>
    <w:rsid w:val="00706E7D"/>
    <w:rsid w:val="00727873"/>
    <w:rsid w:val="007307B0"/>
    <w:rsid w:val="0073392C"/>
    <w:rsid w:val="007412FD"/>
    <w:rsid w:val="00754B9D"/>
    <w:rsid w:val="007566EA"/>
    <w:rsid w:val="00760D09"/>
    <w:rsid w:val="00761741"/>
    <w:rsid w:val="007A14E8"/>
    <w:rsid w:val="007A1A04"/>
    <w:rsid w:val="007B72EB"/>
    <w:rsid w:val="007C72CB"/>
    <w:rsid w:val="007C7720"/>
    <w:rsid w:val="007E170B"/>
    <w:rsid w:val="007F58F9"/>
    <w:rsid w:val="00804521"/>
    <w:rsid w:val="00816904"/>
    <w:rsid w:val="008279C9"/>
    <w:rsid w:val="00835BE5"/>
    <w:rsid w:val="00840890"/>
    <w:rsid w:val="00887755"/>
    <w:rsid w:val="00887F85"/>
    <w:rsid w:val="008A3D7F"/>
    <w:rsid w:val="008A6356"/>
    <w:rsid w:val="008B3191"/>
    <w:rsid w:val="008B3ECA"/>
    <w:rsid w:val="008C226C"/>
    <w:rsid w:val="008C2727"/>
    <w:rsid w:val="008C346C"/>
    <w:rsid w:val="008D73C8"/>
    <w:rsid w:val="008E2FFD"/>
    <w:rsid w:val="008E3FBB"/>
    <w:rsid w:val="008E4978"/>
    <w:rsid w:val="008E52CC"/>
    <w:rsid w:val="008F5944"/>
    <w:rsid w:val="008F7320"/>
    <w:rsid w:val="008F75A5"/>
    <w:rsid w:val="0090479B"/>
    <w:rsid w:val="00905D09"/>
    <w:rsid w:val="00910D14"/>
    <w:rsid w:val="00942966"/>
    <w:rsid w:val="00953403"/>
    <w:rsid w:val="00965A72"/>
    <w:rsid w:val="009864CE"/>
    <w:rsid w:val="009B505C"/>
    <w:rsid w:val="009B64DB"/>
    <w:rsid w:val="009D2AD0"/>
    <w:rsid w:val="009E10BB"/>
    <w:rsid w:val="009F444E"/>
    <w:rsid w:val="009F50E8"/>
    <w:rsid w:val="00A03126"/>
    <w:rsid w:val="00A12D32"/>
    <w:rsid w:val="00A15E93"/>
    <w:rsid w:val="00A2098B"/>
    <w:rsid w:val="00A22651"/>
    <w:rsid w:val="00A462A8"/>
    <w:rsid w:val="00A47807"/>
    <w:rsid w:val="00A47FDF"/>
    <w:rsid w:val="00A57E94"/>
    <w:rsid w:val="00A87C26"/>
    <w:rsid w:val="00A87DEE"/>
    <w:rsid w:val="00A97E13"/>
    <w:rsid w:val="00AC0BE6"/>
    <w:rsid w:val="00AC103F"/>
    <w:rsid w:val="00AC681D"/>
    <w:rsid w:val="00AE0A7D"/>
    <w:rsid w:val="00AE7D31"/>
    <w:rsid w:val="00B2598F"/>
    <w:rsid w:val="00B26BA7"/>
    <w:rsid w:val="00B366A5"/>
    <w:rsid w:val="00B4259D"/>
    <w:rsid w:val="00B5032F"/>
    <w:rsid w:val="00B56954"/>
    <w:rsid w:val="00B56B78"/>
    <w:rsid w:val="00B6385A"/>
    <w:rsid w:val="00B75C06"/>
    <w:rsid w:val="00B76758"/>
    <w:rsid w:val="00B76DFF"/>
    <w:rsid w:val="00B86087"/>
    <w:rsid w:val="00B87F3D"/>
    <w:rsid w:val="00B923A2"/>
    <w:rsid w:val="00B9575B"/>
    <w:rsid w:val="00B97D27"/>
    <w:rsid w:val="00BB6414"/>
    <w:rsid w:val="00BB6BB7"/>
    <w:rsid w:val="00BB705D"/>
    <w:rsid w:val="00BD05A6"/>
    <w:rsid w:val="00BF795C"/>
    <w:rsid w:val="00C07426"/>
    <w:rsid w:val="00C10114"/>
    <w:rsid w:val="00C121F6"/>
    <w:rsid w:val="00C15DDF"/>
    <w:rsid w:val="00C16952"/>
    <w:rsid w:val="00C320C4"/>
    <w:rsid w:val="00C33A18"/>
    <w:rsid w:val="00C36437"/>
    <w:rsid w:val="00C36C09"/>
    <w:rsid w:val="00C411FC"/>
    <w:rsid w:val="00C57C0C"/>
    <w:rsid w:val="00C65AC5"/>
    <w:rsid w:val="00C724D4"/>
    <w:rsid w:val="00C81697"/>
    <w:rsid w:val="00C8330B"/>
    <w:rsid w:val="00C87D23"/>
    <w:rsid w:val="00CB0834"/>
    <w:rsid w:val="00CB1478"/>
    <w:rsid w:val="00CB22ED"/>
    <w:rsid w:val="00CB40A5"/>
    <w:rsid w:val="00CC26EA"/>
    <w:rsid w:val="00CE20C3"/>
    <w:rsid w:val="00D040AC"/>
    <w:rsid w:val="00D048AE"/>
    <w:rsid w:val="00D07C53"/>
    <w:rsid w:val="00D13C03"/>
    <w:rsid w:val="00D20F28"/>
    <w:rsid w:val="00D25A5B"/>
    <w:rsid w:val="00D25FAD"/>
    <w:rsid w:val="00D427B1"/>
    <w:rsid w:val="00D42DF9"/>
    <w:rsid w:val="00D501C0"/>
    <w:rsid w:val="00D55CB3"/>
    <w:rsid w:val="00D57719"/>
    <w:rsid w:val="00D60F83"/>
    <w:rsid w:val="00D67E3C"/>
    <w:rsid w:val="00D75780"/>
    <w:rsid w:val="00D77607"/>
    <w:rsid w:val="00D83B8A"/>
    <w:rsid w:val="00D9485E"/>
    <w:rsid w:val="00D95537"/>
    <w:rsid w:val="00DA204E"/>
    <w:rsid w:val="00DA7A02"/>
    <w:rsid w:val="00DB5C84"/>
    <w:rsid w:val="00DB6C92"/>
    <w:rsid w:val="00DC728D"/>
    <w:rsid w:val="00DD73E1"/>
    <w:rsid w:val="00DF06E9"/>
    <w:rsid w:val="00E01898"/>
    <w:rsid w:val="00E05DC8"/>
    <w:rsid w:val="00E05FA7"/>
    <w:rsid w:val="00E07D47"/>
    <w:rsid w:val="00E14DC4"/>
    <w:rsid w:val="00E2083E"/>
    <w:rsid w:val="00E21CDD"/>
    <w:rsid w:val="00E260FD"/>
    <w:rsid w:val="00E275ED"/>
    <w:rsid w:val="00E43856"/>
    <w:rsid w:val="00E45257"/>
    <w:rsid w:val="00E52DE0"/>
    <w:rsid w:val="00E52EFE"/>
    <w:rsid w:val="00E5515B"/>
    <w:rsid w:val="00E60861"/>
    <w:rsid w:val="00E63A12"/>
    <w:rsid w:val="00E65B7C"/>
    <w:rsid w:val="00E7307E"/>
    <w:rsid w:val="00E76D4B"/>
    <w:rsid w:val="00E7737C"/>
    <w:rsid w:val="00E841ED"/>
    <w:rsid w:val="00E84F24"/>
    <w:rsid w:val="00E8697B"/>
    <w:rsid w:val="00E962F4"/>
    <w:rsid w:val="00EA76D1"/>
    <w:rsid w:val="00EB126D"/>
    <w:rsid w:val="00EB62E2"/>
    <w:rsid w:val="00ED77A1"/>
    <w:rsid w:val="00EE2C5F"/>
    <w:rsid w:val="00EE32BB"/>
    <w:rsid w:val="00EF022D"/>
    <w:rsid w:val="00EF0C34"/>
    <w:rsid w:val="00EF298B"/>
    <w:rsid w:val="00EF6546"/>
    <w:rsid w:val="00F0520C"/>
    <w:rsid w:val="00F211CE"/>
    <w:rsid w:val="00F23E16"/>
    <w:rsid w:val="00F30874"/>
    <w:rsid w:val="00F42D46"/>
    <w:rsid w:val="00F46679"/>
    <w:rsid w:val="00F54726"/>
    <w:rsid w:val="00F61D9F"/>
    <w:rsid w:val="00F632D1"/>
    <w:rsid w:val="00F740B7"/>
    <w:rsid w:val="00F941C4"/>
    <w:rsid w:val="00FB71C4"/>
    <w:rsid w:val="00FB7746"/>
    <w:rsid w:val="00FD01CA"/>
    <w:rsid w:val="00FE2CF9"/>
    <w:rsid w:val="00FE5505"/>
    <w:rsid w:val="00FF0E29"/>
    <w:rsid w:val="00FF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DF71B"/>
  <w14:defaultImageDpi w14:val="32767"/>
  <w15:docId w15:val="{9331331E-0208-476E-8105-8753CE69E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7D3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07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0"/>
    </w:pPr>
    <w:rPr>
      <w:rFonts w:ascii="Tahoma" w:eastAsia="Times New Roman" w:hAnsi="Tahoma"/>
      <w:szCs w:val="20"/>
      <w:bdr w:val="none" w:sz="0" w:space="0" w:color="auto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5A7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HeaderChar">
    <w:name w:val="Header Char"/>
    <w:basedOn w:val="DefaultParagraphFont"/>
    <w:link w:val="Header"/>
    <w:uiPriority w:val="99"/>
    <w:rsid w:val="00AE7D31"/>
  </w:style>
  <w:style w:type="paragraph" w:styleId="Footer">
    <w:name w:val="footer"/>
    <w:basedOn w:val="Normal"/>
    <w:link w:val="FooterChar"/>
    <w:uiPriority w:val="99"/>
    <w:unhideWhenUsed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680"/>
        <w:tab w:val="right" w:pos="9360"/>
      </w:tabs>
    </w:pPr>
    <w:rPr>
      <w:rFonts w:asciiTheme="minorHAnsi" w:eastAsiaTheme="minorHAnsi" w:hAnsiTheme="minorHAnsi" w:cstheme="minorBidi"/>
      <w:bdr w:val="none" w:sz="0" w:space="0" w:color="auto"/>
    </w:rPr>
  </w:style>
  <w:style w:type="character" w:customStyle="1" w:styleId="FooterChar">
    <w:name w:val="Footer Char"/>
    <w:basedOn w:val="DefaultParagraphFont"/>
    <w:link w:val="Footer"/>
    <w:uiPriority w:val="99"/>
    <w:rsid w:val="00AE7D31"/>
  </w:style>
  <w:style w:type="paragraph" w:customStyle="1" w:styleId="p1">
    <w:name w:val="p1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68"/>
    </w:pPr>
    <w:rPr>
      <w:rFonts w:ascii="Graphik Semibold" w:eastAsiaTheme="minorHAnsi" w:hAnsi="Graphik Semibold"/>
      <w:color w:val="4B6588"/>
      <w:sz w:val="18"/>
      <w:szCs w:val="18"/>
      <w:bdr w:val="none" w:sz="0" w:space="0" w:color="auto"/>
    </w:rPr>
  </w:style>
  <w:style w:type="paragraph" w:customStyle="1" w:styleId="p2">
    <w:name w:val="p2"/>
    <w:basedOn w:val="Normal"/>
    <w:rsid w:val="00AE7D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Graphik Regular" w:eastAsiaTheme="minorHAnsi" w:hAnsi="Graphik Regular"/>
      <w:color w:val="8B8B8C"/>
      <w:sz w:val="15"/>
      <w:szCs w:val="15"/>
      <w:bdr w:val="none" w:sz="0" w:space="0" w:color="auto"/>
    </w:rPr>
  </w:style>
  <w:style w:type="character" w:customStyle="1" w:styleId="s1">
    <w:name w:val="s1"/>
    <w:basedOn w:val="DefaultParagraphFont"/>
    <w:rsid w:val="00AE7D31"/>
    <w:rPr>
      <w:rFonts w:ascii="Graphik Regular" w:hAnsi="Graphik Regular" w:hint="default"/>
      <w:spacing w:val="9"/>
      <w:sz w:val="18"/>
      <w:szCs w:val="18"/>
    </w:rPr>
  </w:style>
  <w:style w:type="table" w:styleId="TableGrid">
    <w:name w:val="Table Grid"/>
    <w:basedOn w:val="TableNormal"/>
    <w:uiPriority w:val="39"/>
    <w:rsid w:val="00DA7A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133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04E"/>
    <w:rPr>
      <w:rFonts w:ascii="Segoe UI" w:eastAsia="Arial Unicode MS" w:hAnsi="Segoe UI" w:cs="Segoe UI"/>
      <w:sz w:val="18"/>
      <w:szCs w:val="18"/>
      <w:bdr w:val="nil"/>
    </w:rPr>
  </w:style>
  <w:style w:type="paragraph" w:customStyle="1" w:styleId="Default">
    <w:name w:val="Default"/>
    <w:rsid w:val="00E8697B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5C7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7E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C7E79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7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7E79"/>
    <w:rPr>
      <w:rFonts w:ascii="Times New Roman" w:eastAsia="Arial Unicode MS" w:hAnsi="Times New Roman" w:cs="Times New Roman"/>
      <w:b/>
      <w:bCs/>
      <w:sz w:val="20"/>
      <w:szCs w:val="20"/>
      <w:bdr w:val="nil"/>
    </w:rPr>
  </w:style>
  <w:style w:type="character" w:customStyle="1" w:styleId="Heading1Char">
    <w:name w:val="Heading 1 Char"/>
    <w:basedOn w:val="DefaultParagraphFont"/>
    <w:link w:val="Heading1"/>
    <w:uiPriority w:val="9"/>
    <w:rsid w:val="00E7307E"/>
    <w:rPr>
      <w:rFonts w:ascii="Tahoma" w:eastAsia="Times New Roman" w:hAnsi="Tahoma" w:cs="Times New Roman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47807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965A7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Heading4Char">
    <w:name w:val="Heading 4 Char"/>
    <w:basedOn w:val="DefaultParagraphFont"/>
    <w:link w:val="Heading4"/>
    <w:uiPriority w:val="9"/>
    <w:rsid w:val="00965A72"/>
    <w:rPr>
      <w:rFonts w:asciiTheme="majorHAnsi" w:eastAsiaTheme="majorEastAsia" w:hAnsiTheme="majorHAnsi" w:cstheme="majorBidi"/>
      <w:i/>
      <w:iCs/>
      <w:color w:val="2F5496" w:themeColor="accent1" w:themeShade="BF"/>
      <w:bdr w:val="nil"/>
    </w:rPr>
  </w:style>
  <w:style w:type="paragraph" w:styleId="Revision">
    <w:name w:val="Revision"/>
    <w:hidden/>
    <w:uiPriority w:val="99"/>
    <w:semiHidden/>
    <w:rsid w:val="00C87D23"/>
    <w:rPr>
      <w:rFonts w:ascii="Times New Roman" w:eastAsia="Arial Unicode MS" w:hAnsi="Times New Roman" w:cs="Times New Roman"/>
      <w:bdr w:val="nil"/>
    </w:rPr>
  </w:style>
  <w:style w:type="paragraph" w:styleId="ListParagraph">
    <w:name w:val="List Paragraph"/>
    <w:basedOn w:val="Normal"/>
    <w:uiPriority w:val="34"/>
    <w:qFormat/>
    <w:rsid w:val="004665F3"/>
    <w:pPr>
      <w:ind w:left="720"/>
      <w:contextualSpacing/>
    </w:pPr>
  </w:style>
  <w:style w:type="character" w:customStyle="1" w:styleId="cf01">
    <w:name w:val="cf01"/>
    <w:basedOn w:val="DefaultParagraphFont"/>
    <w:rsid w:val="003128A8"/>
    <w:rPr>
      <w:rFonts w:ascii="Segoe UI" w:hAnsi="Segoe UI" w:cs="Segoe UI" w:hint="default"/>
    </w:rPr>
  </w:style>
  <w:style w:type="paragraph" w:customStyle="1" w:styleId="prefade">
    <w:name w:val="prefade"/>
    <w:basedOn w:val="Normal"/>
    <w:rsid w:val="00D20F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D20F28"/>
    <w:rPr>
      <w:b/>
      <w:bCs/>
    </w:rPr>
  </w:style>
  <w:style w:type="character" w:styleId="Emphasis">
    <w:name w:val="Emphasis"/>
    <w:basedOn w:val="DefaultParagraphFont"/>
    <w:uiPriority w:val="20"/>
    <w:qFormat/>
    <w:rsid w:val="00D20F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occu.org/about-occu/community/occu-foundatio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Brown@MyOCCU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occu.org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96B51BBE3165458BE4629DD64065E5" ma:contentTypeVersion="1" ma:contentTypeDescription="Create a new document." ma:contentTypeScope="" ma:versionID="8fec244916d1c4241648375fddd9f479">
  <xsd:schema xmlns:xsd="http://www.w3.org/2001/XMLSchema" xmlns:p="http://schemas.microsoft.com/office/2006/metadata/properties" targetNamespace="http://schemas.microsoft.com/office/2006/metadata/properties" ma:root="true" ma:fieldsID="bfb85531492299a443187b2d09fe2a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8A276A3-2394-4B6C-AE59-F680EA50BE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82B344-A3E0-496D-BB3A-9FBB3064494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5F17125-DE46-447D-A47D-E7AC4310C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382836D-DFE4-41A1-8D40-417369784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Community Credit Union</Company>
  <LinksUpToDate>false</LinksUpToDate>
  <CharactersWithSpaces>3776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Montoto</dc:creator>
  <cp:keywords/>
  <dc:description/>
  <cp:lastModifiedBy>Griffin Edwards</cp:lastModifiedBy>
  <cp:revision>6</cp:revision>
  <cp:lastPrinted>2017-08-02T18:51:00Z</cp:lastPrinted>
  <dcterms:created xsi:type="dcterms:W3CDTF">2023-04-18T17:17:00Z</dcterms:created>
  <dcterms:modified xsi:type="dcterms:W3CDTF">2023-04-25T21:51:00Z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0x0101006D96B51BBE3165458BE4629DD64065E5</vt:lpwstr>
  </property>
  <property fmtid="{D5CDD505-2E9C-101B-9397-08002B2CF9AE}" pid="3" name="_AdHocReviewCycleID">
    <vt:i4>828001316</vt:i4>
  </property>
  <property fmtid="{D5CDD505-2E9C-101B-9397-08002B2CF9AE}" pid="4" name="_NewReviewCycle">
    <vt:lpwstr/>
  </property>
  <property fmtid="{D5CDD505-2E9C-101B-9397-08002B2CF9AE}" pid="5" name="_EmailSubject">
    <vt:lpwstr>OCCU press release - OCCU Foundation partners with Lane Community College Foundation to support general scholarships</vt:lpwstr>
  </property>
  <property fmtid="{D5CDD505-2E9C-101B-9397-08002B2CF9AE}" pid="6" name="_AuthorEmail">
    <vt:lpwstr>GEdwards@myoccu.org</vt:lpwstr>
  </property>
  <property fmtid="{D5CDD505-2E9C-101B-9397-08002B2CF9AE}" pid="7" name="_AuthorEmailDisplayName">
    <vt:lpwstr>Griffin Edwards</vt:lpwstr>
  </property>
</Properties>
</file>