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 xml:space="preserve">Pat Walsh, LTD </w:t>
      </w:r>
      <w:r w:rsidR="00140785">
        <w:rPr>
          <w:rFonts w:ascii="HelveticaNeueLT Std" w:hAnsi="HelveticaNeueLT Std"/>
        </w:rPr>
        <w:t>CMO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15233B">
        <w:rPr>
          <w:rFonts w:ascii="HelveticaNeueLT Std" w:hAnsi="HelveticaNeueLT Std"/>
          <w:noProof/>
        </w:rPr>
        <w:t>Sen. Merkley Test Drives an LTD Electric Bus</w:t>
      </w:r>
      <w:r>
        <w:rPr>
          <w:rFonts w:ascii="HelveticaNeueLT Std" w:hAnsi="HelveticaNeueLT Std"/>
        </w:rPr>
        <w:fldChar w:fldCharType="end"/>
      </w:r>
    </w:p>
    <w:p w:rsidR="008B2FFE" w:rsidRPr="008B2FFE" w:rsidRDefault="00022E27" w:rsidP="008B2FFE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EUGENE, Ore. ---(</w:t>
      </w:r>
      <w:r w:rsidR="000D4371">
        <w:rPr>
          <w:rFonts w:ascii="HelveticaNeueLT Std" w:hAnsi="HelveticaNeueLT Std"/>
        </w:rPr>
        <w:fldChar w:fldCharType="begin"/>
      </w:r>
      <w:r w:rsidR="000D4371">
        <w:rPr>
          <w:rFonts w:ascii="HelveticaNeueLT Std" w:hAnsi="HelveticaNeueLT Std"/>
        </w:rPr>
        <w:instrText xml:space="preserve"> DATE  \@ "MMMM d, yyyy"  \* MERGEFORMAT </w:instrText>
      </w:r>
      <w:r w:rsidR="000D4371">
        <w:rPr>
          <w:rFonts w:ascii="HelveticaNeueLT Std" w:hAnsi="HelveticaNeueLT Std"/>
        </w:rPr>
        <w:fldChar w:fldCharType="separate"/>
      </w:r>
      <w:r w:rsidR="008B2FFE">
        <w:rPr>
          <w:rFonts w:ascii="HelveticaNeueLT Std" w:hAnsi="HelveticaNeueLT Std"/>
          <w:noProof/>
        </w:rPr>
        <w:t>July 21, 2023</w:t>
      </w:r>
      <w:r w:rsidR="000D4371">
        <w:rPr>
          <w:rFonts w:ascii="HelveticaNeueLT Std" w:hAnsi="HelveticaNeueLT Std"/>
        </w:rPr>
        <w:fldChar w:fldCharType="end"/>
      </w:r>
      <w:r w:rsidRPr="005A38A5">
        <w:rPr>
          <w:rFonts w:ascii="HelveticaNeueLT Std" w:hAnsi="HelveticaNeueLT Std"/>
        </w:rPr>
        <w:t>)---</w:t>
      </w:r>
      <w:r w:rsidR="00E308CD">
        <w:rPr>
          <w:rFonts w:ascii="HelveticaNeueLT Std" w:hAnsi="HelveticaNeueLT Std"/>
        </w:rPr>
        <w:t xml:space="preserve"> </w:t>
      </w:r>
      <w:r w:rsidR="008B2FFE" w:rsidRPr="008B2FFE">
        <w:rPr>
          <w:rFonts w:ascii="HelveticaNeueLT Std" w:hAnsi="HelveticaNeueLT Std"/>
        </w:rPr>
        <w:t>United States Senator Jeff Merkley (D-OR) visited Lane Transit District’s Glenwood Campus in Springfield, Oregon where he was briefed on the operation and m</w:t>
      </w:r>
      <w:bookmarkStart w:id="0" w:name="_GoBack"/>
      <w:bookmarkEnd w:id="0"/>
      <w:r w:rsidR="008B2FFE" w:rsidRPr="008B2FFE">
        <w:rPr>
          <w:rFonts w:ascii="HelveticaNeueLT Std" w:hAnsi="HelveticaNeueLT Std"/>
        </w:rPr>
        <w:t xml:space="preserve">aintenance of the District’s 30 battery electric buses. </w:t>
      </w:r>
    </w:p>
    <w:p w:rsidR="008B2FFE" w:rsidRPr="008B2FFE" w:rsidRDefault="008B2FFE" w:rsidP="008B2FFE">
      <w:pPr>
        <w:rPr>
          <w:rFonts w:ascii="HelveticaNeueLT Std" w:hAnsi="HelveticaNeueLT Std"/>
        </w:rPr>
      </w:pPr>
      <w:r w:rsidRPr="008B2FFE">
        <w:rPr>
          <w:rFonts w:ascii="HelveticaNeueLT Std" w:hAnsi="HelveticaNeueLT Std"/>
        </w:rPr>
        <w:t>“Curbing air pollution from transportation is key in our fight against climate chaos, and LTD’s electric fleet is charging Lane County communities forward to a clean energy future,” </w:t>
      </w:r>
      <w:r w:rsidRPr="008B2FFE">
        <w:rPr>
          <w:rFonts w:ascii="HelveticaNeueLT Std" w:hAnsi="HelveticaNeueLT Std"/>
          <w:bCs/>
        </w:rPr>
        <w:t>Sen. Merkley said.</w:t>
      </w:r>
      <w:r w:rsidRPr="008B2FFE">
        <w:rPr>
          <w:rFonts w:ascii="HelveticaNeueLT Std" w:hAnsi="HelveticaNeueLT Std"/>
        </w:rPr>
        <w:t xml:space="preserve"> “It was great to test drive one of these cutting-edge new buses, and I’ll keep working to support sustainable mass transit that improves public health while getting Oregonians to where they’re going.”</w:t>
      </w:r>
    </w:p>
    <w:p w:rsidR="008B2FFE" w:rsidRPr="008B2FFE" w:rsidRDefault="008B2FFE" w:rsidP="008B2FFE">
      <w:pPr>
        <w:rPr>
          <w:rFonts w:ascii="HelveticaNeueLT Std" w:hAnsi="HelveticaNeueLT Std"/>
        </w:rPr>
      </w:pPr>
      <w:r w:rsidRPr="008B2FFE">
        <w:rPr>
          <w:rFonts w:ascii="HelveticaNeueLT Std" w:hAnsi="HelveticaNeueLT Std"/>
        </w:rPr>
        <w:t>After the technical briefing by LTD’s Matt Imlach and Jordan May, Senator Merkley drove one of the District’s 40-foot New Flyer heavy-duty transit buses. The electric buses, including chargers, were funded by the Federal Transit Administration’s (FTA) Low or No-Emission fund and LTD general funds.</w:t>
      </w:r>
    </w:p>
    <w:p w:rsidR="008B2FFE" w:rsidRPr="008B2FFE" w:rsidRDefault="008B2FFE" w:rsidP="008B2FFE">
      <w:pPr>
        <w:rPr>
          <w:rFonts w:ascii="HelveticaNeueLT Std" w:hAnsi="HelveticaNeueLT Std"/>
        </w:rPr>
      </w:pPr>
      <w:r w:rsidRPr="008B2FFE">
        <w:rPr>
          <w:rFonts w:ascii="HelveticaNeueLT Std" w:hAnsi="HelveticaNeueLT Std"/>
        </w:rPr>
        <w:t xml:space="preserve">“We are flattered Senator Merkley came to LTD to learn more about how zero-emission electric buses are serving our communities,” said Jameson T. </w:t>
      </w:r>
      <w:proofErr w:type="spellStart"/>
      <w:r w:rsidRPr="008B2FFE">
        <w:rPr>
          <w:rFonts w:ascii="HelveticaNeueLT Std" w:hAnsi="HelveticaNeueLT Std"/>
        </w:rPr>
        <w:t>Auten</w:t>
      </w:r>
      <w:proofErr w:type="spellEnd"/>
      <w:r w:rsidRPr="008B2FFE">
        <w:rPr>
          <w:rFonts w:ascii="HelveticaNeueLT Std" w:hAnsi="HelveticaNeueLT Std"/>
        </w:rPr>
        <w:t xml:space="preserve">, LTD’s Chief Executive Officer. “LTD is committed to identifying innovative mobility management technologies that align with the District’s </w:t>
      </w:r>
      <w:hyperlink r:id="rId9" w:history="1">
        <w:r w:rsidRPr="008B2FFE">
          <w:rPr>
            <w:rStyle w:val="Hyperlink"/>
            <w:rFonts w:ascii="HelveticaNeueLT Std" w:hAnsi="HelveticaNeueLT Std"/>
          </w:rPr>
          <w:t>Climate Action Policy and Fleet Procurement Goals</w:t>
        </w:r>
      </w:hyperlink>
      <w:r w:rsidRPr="008B2FFE">
        <w:rPr>
          <w:rFonts w:ascii="HelveticaNeueLT Std" w:hAnsi="HelveticaNeueLT Std"/>
        </w:rPr>
        <w:t>.”</w:t>
      </w:r>
    </w:p>
    <w:p w:rsidR="008B2FFE" w:rsidRPr="008B2FFE" w:rsidRDefault="008B2FFE" w:rsidP="008B2FFE">
      <w:pPr>
        <w:rPr>
          <w:rFonts w:ascii="HelveticaNeueLT Std" w:hAnsi="HelveticaNeueLT Std"/>
        </w:rPr>
      </w:pPr>
      <w:r w:rsidRPr="008B2FFE">
        <w:rPr>
          <w:rFonts w:ascii="HelveticaNeueLT Std" w:hAnsi="HelveticaNeueLT Std"/>
        </w:rPr>
        <w:t xml:space="preserve">LTD’s zero-emission electric buses and other environmentally conscious measures it takes has helped the District to reduce its greenhouse gas emissions by 77%, while continuing to fulfill its mission to provide safe, clean, reliable, convenient, transportation options for the Eugene-Springfield, Oregon metro area, and surrounding communities. </w:t>
      </w:r>
    </w:p>
    <w:p w:rsidR="00022E27" w:rsidRDefault="008B2FFE" w:rsidP="00392CC1">
      <w:pPr>
        <w:rPr>
          <w:rFonts w:ascii="HelveticaNeueLT Std" w:hAnsi="HelveticaNeueLT Std"/>
        </w:rPr>
      </w:pPr>
      <w:r w:rsidRPr="008B2FFE">
        <w:rPr>
          <w:rFonts w:ascii="HelveticaNeueLT Std" w:hAnsi="HelveticaNeueLT Std"/>
        </w:rPr>
        <w:t xml:space="preserve">Community leaders attending the briefing included Oregon State Representative Nancy Nathanson (D-Eugene); Michelle Webber, LTD Board Member (Subdistrict 2) and Springfield City Councilor; Victoria Doyle, Springfield City Councilor; Susan Cox, Vice Chairperson of LTD’s Board of Directors (Subdistrict 7); Kelly Sutherland, LTD Board Member (Subdistrict 4); and Amalgamated Transit Union (ATU 757) Executive Officer Bill Bradley. 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About Lane Transit District (LTD)</w:t>
      </w:r>
    </w:p>
    <w:p w:rsidR="002F284E" w:rsidRPr="005A38A5" w:rsidRDefault="00C11CFA" w:rsidP="000D34B0">
      <w:pPr>
        <w:ind w:left="-540" w:right="-540"/>
        <w:rPr>
          <w:rFonts w:ascii="HelveticaNeueLT Std" w:hAnsi="HelveticaNeueLT Std" w:cs="Times New Roman"/>
          <w:sz w:val="20"/>
        </w:rPr>
      </w:pPr>
      <w:r w:rsidRPr="00C11CFA">
        <w:rPr>
          <w:rFonts w:ascii="HelveticaNeueLT Std" w:hAnsi="HelveticaNeueLT Std"/>
        </w:rPr>
        <w:t xml:space="preserve">Lane Transit District (LTD) is a special district of the State of Oregon led by a seven-member volunteer board of directors appointed by Oregon’s governor. LTD’s budget is funded through a combination of fares, taxes paid by local employers and employees, and from state and federal sources. LTD lives its </w:t>
      </w:r>
      <w:r w:rsidRPr="00C11CFA">
        <w:rPr>
          <w:rFonts w:ascii="HelveticaNeueLT Std" w:hAnsi="HelveticaNeueLT Std"/>
        </w:rPr>
        <w:lastRenderedPageBreak/>
        <w:t xml:space="preserve">mission to connect our community by delivering more than 5 million annual passenger </w:t>
      </w:r>
      <w:proofErr w:type="spellStart"/>
      <w:r w:rsidRPr="00C11CFA">
        <w:rPr>
          <w:rFonts w:ascii="HelveticaNeueLT Std" w:hAnsi="HelveticaNeueLT Std"/>
        </w:rPr>
        <w:t>boardings</w:t>
      </w:r>
      <w:proofErr w:type="spellEnd"/>
      <w:r w:rsidRPr="00C11CFA">
        <w:rPr>
          <w:rFonts w:ascii="HelveticaNeueLT Std" w:hAnsi="HelveticaNeueLT Std"/>
        </w:rPr>
        <w:t xml:space="preserve"> from 30</w:t>
      </w:r>
      <w:r w:rsidR="001067B2">
        <w:rPr>
          <w:rFonts w:ascii="HelveticaNeueLT Std" w:hAnsi="HelveticaNeueLT Std"/>
        </w:rPr>
        <w:t xml:space="preserve"> </w:t>
      </w:r>
      <w:r w:rsidRPr="00C11CFA">
        <w:rPr>
          <w:rFonts w:ascii="HelveticaNeueLT Std" w:hAnsi="HelveticaNeueLT Std"/>
        </w:rPr>
        <w:t xml:space="preserve">fixed bus routes and two </w:t>
      </w:r>
      <w:proofErr w:type="spellStart"/>
      <w:r w:rsidRPr="00C11CFA">
        <w:rPr>
          <w:rFonts w:ascii="HelveticaNeueLT Std" w:hAnsi="HelveticaNeueLT Std"/>
        </w:rPr>
        <w:t>EmX</w:t>
      </w:r>
      <w:proofErr w:type="spellEnd"/>
      <w:r w:rsidRPr="00C11CFA">
        <w:rPr>
          <w:rFonts w:ascii="HelveticaNeueLT Std" w:hAnsi="HelveticaNeueLT Std"/>
        </w:rPr>
        <w:t xml:space="preserve"> Bus Rapid Transit lines. LTD’s paratransit service, </w:t>
      </w:r>
      <w:proofErr w:type="spellStart"/>
      <w:r w:rsidRPr="00C11CFA">
        <w:rPr>
          <w:rFonts w:ascii="HelveticaNeueLT Std" w:hAnsi="HelveticaNeueLT Std"/>
        </w:rPr>
        <w:t>RideSource</w:t>
      </w:r>
      <w:proofErr w:type="spellEnd"/>
      <w:r w:rsidRPr="00C11CFA">
        <w:rPr>
          <w:rFonts w:ascii="HelveticaNeueLT Std" w:hAnsi="HelveticaNeueLT Std"/>
        </w:rPr>
        <w:t>, provides more than 250,000 trips annually for people with disabilities and Medicaid recipients. More information about LTD is at </w:t>
      </w:r>
      <w:hyperlink r:id="rId10" w:history="1">
        <w:r w:rsidR="005C3717" w:rsidRPr="000A45C3">
          <w:rPr>
            <w:rStyle w:val="Hyperlink"/>
            <w:rFonts w:ascii="HelveticaNeueLT Std" w:hAnsi="HelveticaNeueLT Std"/>
          </w:rPr>
          <w:t>www.LTD.org</w:t>
        </w:r>
      </w:hyperlink>
      <w:r w:rsidR="005C3717">
        <w:rPr>
          <w:rFonts w:ascii="HelveticaNeueLT Std" w:hAnsi="HelveticaNeueLT Std" w:cs="Times New Roman"/>
          <w:sz w:val="20"/>
        </w:rPr>
        <w:t>.</w:t>
      </w:r>
    </w:p>
    <w:p w:rsidR="00281C90" w:rsidRPr="005A38A5" w:rsidRDefault="00281C90" w:rsidP="000D34B0">
      <w:pPr>
        <w:ind w:left="-540" w:right="-540"/>
        <w:rPr>
          <w:rFonts w:ascii="HelveticaNeueLT Std" w:hAnsi="HelveticaNeueLT Std"/>
        </w:rPr>
      </w:pPr>
    </w:p>
    <w:sectPr w:rsidR="00281C90" w:rsidRPr="005A38A5" w:rsidSect="000D34B0">
      <w:headerReference w:type="default" r:id="rId11"/>
      <w:headerReference w:type="first" r:id="rId12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altName w:val="Cambria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D4371"/>
    <w:rsid w:val="000F0A7A"/>
    <w:rsid w:val="001067B2"/>
    <w:rsid w:val="00140785"/>
    <w:rsid w:val="0015233B"/>
    <w:rsid w:val="001B4647"/>
    <w:rsid w:val="00281C90"/>
    <w:rsid w:val="002925AC"/>
    <w:rsid w:val="002F284E"/>
    <w:rsid w:val="0030630B"/>
    <w:rsid w:val="00331746"/>
    <w:rsid w:val="00392CC1"/>
    <w:rsid w:val="003B59FF"/>
    <w:rsid w:val="00490C16"/>
    <w:rsid w:val="00547230"/>
    <w:rsid w:val="005A38A5"/>
    <w:rsid w:val="005C3717"/>
    <w:rsid w:val="005E5366"/>
    <w:rsid w:val="006B2DFF"/>
    <w:rsid w:val="006D3547"/>
    <w:rsid w:val="006F2C41"/>
    <w:rsid w:val="00706B13"/>
    <w:rsid w:val="00795870"/>
    <w:rsid w:val="007E3136"/>
    <w:rsid w:val="00861DAB"/>
    <w:rsid w:val="008B2FFE"/>
    <w:rsid w:val="009E0EFE"/>
    <w:rsid w:val="00A95D1A"/>
    <w:rsid w:val="00AB6535"/>
    <w:rsid w:val="00AE1885"/>
    <w:rsid w:val="00AE551F"/>
    <w:rsid w:val="00C11CFA"/>
    <w:rsid w:val="00C5351B"/>
    <w:rsid w:val="00C8604B"/>
    <w:rsid w:val="00DC1528"/>
    <w:rsid w:val="00DE6CE3"/>
    <w:rsid w:val="00E308CD"/>
    <w:rsid w:val="00E7190C"/>
    <w:rsid w:val="00EB68EB"/>
    <w:rsid w:val="00EC7F2F"/>
    <w:rsid w:val="00EF166C"/>
    <w:rsid w:val="00FC4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33DB6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0D34B0"/>
    <w:pPr>
      <w:spacing w:before="600" w:after="60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1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file_viewer.php?id=452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6371-D9FB-4881-AF19-85EEB77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Sen. Merkley Test Drives an LTD Electric Bus</vt:lpstr>
    </vt:vector>
  </TitlesOfParts>
  <Company>Lane Transit District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Sen. Merkley Test Drives an LTD Electric Bus</dc:title>
  <dc:subject/>
  <dc:creator>Pat Walsh</dc:creator>
  <cp:keywords/>
  <dc:description/>
  <cp:lastModifiedBy>Hailey Pratt</cp:lastModifiedBy>
  <cp:revision>3</cp:revision>
  <cp:lastPrinted>2021-09-16T20:11:00Z</cp:lastPrinted>
  <dcterms:created xsi:type="dcterms:W3CDTF">2023-07-21T18:09:00Z</dcterms:created>
  <dcterms:modified xsi:type="dcterms:W3CDTF">2023-07-21T18:30:00Z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753716c2c8569e1fad346d45711f55c8c92b030b7bcdaad0c7fef088760f8312</vt:lpwstr>
  </property>
</Properties>
</file>