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0696E" w14:textId="668C61C0" w:rsidR="00B327C2" w:rsidRDefault="00EB7747" w:rsidP="00382090">
      <w:pPr>
        <w:rPr>
          <w:rFonts w:ascii="Cambria" w:hAnsi="Cambria"/>
          <w:b/>
        </w:rPr>
      </w:pPr>
      <w:r w:rsidRPr="00CD0747">
        <w:rPr>
          <w:noProof/>
        </w:rPr>
        <w:drawing>
          <wp:inline distT="0" distB="0" distL="0" distR="0" wp14:anchorId="69AB591C" wp14:editId="2F8E890F">
            <wp:extent cx="1485900" cy="8198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5900" cy="819807"/>
                    </a:xfrm>
                    <a:prstGeom prst="rect">
                      <a:avLst/>
                    </a:prstGeom>
                  </pic:spPr>
                </pic:pic>
              </a:graphicData>
            </a:graphic>
          </wp:inline>
        </w:drawing>
      </w:r>
    </w:p>
    <w:p w14:paraId="3DC89D08" w14:textId="6CEBBC80" w:rsidR="00B327C2" w:rsidRDefault="00B327C2" w:rsidP="00382090">
      <w:pPr>
        <w:rPr>
          <w:rFonts w:ascii="Cambria" w:hAnsi="Cambria"/>
          <w:b/>
        </w:rPr>
      </w:pPr>
    </w:p>
    <w:p w14:paraId="0B31D6C7" w14:textId="77777777" w:rsidR="00EB7747" w:rsidRDefault="00EB7747" w:rsidP="00382090">
      <w:pPr>
        <w:rPr>
          <w:rFonts w:ascii="Cambria" w:hAnsi="Cambria"/>
          <w:b/>
          <w:highlight w:val="yellow"/>
        </w:rPr>
      </w:pPr>
    </w:p>
    <w:p w14:paraId="2248021A" w14:textId="791E6FE8" w:rsidR="00A87A6C" w:rsidRDefault="001E1F7E" w:rsidP="00A87A6C">
      <w:pPr>
        <w:widowControl w:val="0"/>
        <w:spacing w:line="288" w:lineRule="auto"/>
        <w:rPr>
          <w:rFonts w:ascii="Gibson Book" w:eastAsia="Gibson" w:hAnsi="Gibson Book" w:cs="Gibson"/>
          <w:sz w:val="24"/>
          <w:szCs w:val="24"/>
        </w:rPr>
      </w:pPr>
      <w:r>
        <w:rPr>
          <w:rFonts w:ascii="Gibson Book" w:eastAsia="Gibson" w:hAnsi="Gibson Book" w:cs="Gibson"/>
          <w:sz w:val="24"/>
          <w:szCs w:val="24"/>
        </w:rPr>
        <w:t>September 25</w:t>
      </w:r>
      <w:r w:rsidR="005D7276">
        <w:rPr>
          <w:rFonts w:ascii="Gibson Book" w:eastAsia="Gibson" w:hAnsi="Gibson Book" w:cs="Gibson"/>
          <w:sz w:val="24"/>
          <w:szCs w:val="24"/>
        </w:rPr>
        <w:t>, 2023</w:t>
      </w:r>
    </w:p>
    <w:p w14:paraId="31FBAB4E" w14:textId="77777777" w:rsidR="00447745" w:rsidRPr="00EE2355" w:rsidRDefault="00447745" w:rsidP="00A87A6C">
      <w:pPr>
        <w:widowControl w:val="0"/>
        <w:spacing w:line="288" w:lineRule="auto"/>
        <w:rPr>
          <w:rFonts w:ascii="Gibson Book" w:eastAsia="Gibson Medium" w:hAnsi="Gibson Book" w:cs="Gibson Medium"/>
          <w:sz w:val="24"/>
          <w:szCs w:val="24"/>
        </w:rPr>
      </w:pPr>
    </w:p>
    <w:p w14:paraId="7888DC61" w14:textId="13B720FA" w:rsidR="00A87A6C" w:rsidRDefault="00A87A6C" w:rsidP="00A87A6C">
      <w:pPr>
        <w:widowControl w:val="0"/>
        <w:spacing w:line="288" w:lineRule="auto"/>
        <w:rPr>
          <w:rFonts w:ascii="Gibson Book" w:eastAsia="Gibson" w:hAnsi="Gibson Book" w:cs="Gibson"/>
          <w:sz w:val="24"/>
          <w:szCs w:val="24"/>
        </w:rPr>
      </w:pPr>
      <w:r w:rsidRPr="008B14F8">
        <w:rPr>
          <w:rFonts w:ascii="Gibson Book" w:eastAsia="Gibson" w:hAnsi="Gibson Book" w:cs="Gibson"/>
          <w:sz w:val="24"/>
          <w:szCs w:val="24"/>
        </w:rPr>
        <w:t>For Immediate Release</w:t>
      </w:r>
    </w:p>
    <w:p w14:paraId="3649AC6E" w14:textId="77777777" w:rsidR="00447745" w:rsidRPr="008B14F8" w:rsidRDefault="00447745" w:rsidP="00A87A6C">
      <w:pPr>
        <w:widowControl w:val="0"/>
        <w:spacing w:line="288" w:lineRule="auto"/>
        <w:rPr>
          <w:rFonts w:ascii="Gibson Book" w:eastAsia="Gibson" w:hAnsi="Gibson Book" w:cs="Gibson"/>
          <w:sz w:val="24"/>
          <w:szCs w:val="24"/>
        </w:rPr>
      </w:pPr>
    </w:p>
    <w:p w14:paraId="357B60B0" w14:textId="24BB7A86" w:rsidR="00A87A6C" w:rsidRPr="008B14F8" w:rsidRDefault="00A87A6C" w:rsidP="00A87A6C">
      <w:pPr>
        <w:widowControl w:val="0"/>
        <w:spacing w:line="288" w:lineRule="auto"/>
        <w:rPr>
          <w:rFonts w:ascii="Gibson Book" w:eastAsia="Gibson" w:hAnsi="Gibson Book" w:cs="Gibson"/>
          <w:sz w:val="24"/>
          <w:szCs w:val="24"/>
          <w:highlight w:val="yellow"/>
        </w:rPr>
      </w:pPr>
      <w:r w:rsidRPr="008B14F8">
        <w:rPr>
          <w:rFonts w:ascii="Gibson Book" w:eastAsia="Gibson" w:hAnsi="Gibson Book" w:cs="Gibson"/>
          <w:sz w:val="24"/>
          <w:szCs w:val="24"/>
        </w:rPr>
        <w:t xml:space="preserve">Contact: </w:t>
      </w:r>
      <w:r w:rsidR="005D7276" w:rsidRPr="005D7276">
        <w:rPr>
          <w:rFonts w:ascii="Gibson Book" w:eastAsia="Gibson" w:hAnsi="Gibson Book" w:cs="Gibson"/>
          <w:sz w:val="24"/>
          <w:szCs w:val="24"/>
        </w:rPr>
        <w:t>Sherri Buri McDonald</w:t>
      </w:r>
      <w:r w:rsidRPr="005D7276">
        <w:rPr>
          <w:rFonts w:ascii="Gibson Book" w:eastAsia="Gibson" w:hAnsi="Gibson Book" w:cs="Gibson"/>
          <w:sz w:val="24"/>
          <w:szCs w:val="24"/>
        </w:rPr>
        <w:t xml:space="preserve"> </w:t>
      </w:r>
    </w:p>
    <w:p w14:paraId="593905B2" w14:textId="2D41EE91" w:rsidR="00A87A6C" w:rsidRPr="005D7276" w:rsidRDefault="005D7276" w:rsidP="00A87A6C">
      <w:pPr>
        <w:widowControl w:val="0"/>
        <w:spacing w:line="288" w:lineRule="auto"/>
        <w:rPr>
          <w:rFonts w:ascii="Gibson Book" w:eastAsia="Gibson" w:hAnsi="Gibson Book" w:cs="Gibson"/>
          <w:sz w:val="24"/>
          <w:szCs w:val="24"/>
        </w:rPr>
      </w:pPr>
      <w:r w:rsidRPr="005D7276">
        <w:rPr>
          <w:rFonts w:ascii="Gibson Book" w:eastAsia="Gibson" w:hAnsi="Gibson Book" w:cs="Gibson"/>
          <w:sz w:val="24"/>
          <w:szCs w:val="24"/>
        </w:rPr>
        <w:t>Media relations</w:t>
      </w:r>
    </w:p>
    <w:p w14:paraId="7B9C5B9F" w14:textId="2358B69E" w:rsidR="00A87A6C" w:rsidRDefault="00250BEA" w:rsidP="00A87A6C">
      <w:pPr>
        <w:pStyle w:val="NoSpacing"/>
        <w:rPr>
          <w:rFonts w:ascii="Gibson Book" w:eastAsia="Gibson" w:hAnsi="Gibson Book" w:cs="Gibson"/>
          <w:sz w:val="24"/>
          <w:szCs w:val="24"/>
        </w:rPr>
      </w:pPr>
      <w:hyperlink r:id="rId11" w:history="1">
        <w:r w:rsidR="005D7276" w:rsidRPr="00E451BD">
          <w:rPr>
            <w:rStyle w:val="Hyperlink"/>
            <w:rFonts w:ascii="Gibson Book" w:eastAsia="Gibson" w:hAnsi="Gibson Book" w:cs="Gibson"/>
            <w:sz w:val="24"/>
            <w:szCs w:val="24"/>
          </w:rPr>
          <w:t>sburimcdonald@peacehealth.org</w:t>
        </w:r>
      </w:hyperlink>
      <w:r w:rsidR="005D7276">
        <w:rPr>
          <w:rFonts w:ascii="Gibson Book" w:eastAsia="Gibson" w:hAnsi="Gibson Book" w:cs="Gibson"/>
          <w:sz w:val="24"/>
          <w:szCs w:val="24"/>
        </w:rPr>
        <w:t xml:space="preserve"> or 541-520-8219</w:t>
      </w:r>
    </w:p>
    <w:p w14:paraId="1AE0E4D1" w14:textId="6BDDC072" w:rsidR="005D7276" w:rsidRDefault="00A87A6C" w:rsidP="005D7276">
      <w:pPr>
        <w:pStyle w:val="NoSpacing"/>
        <w:rPr>
          <w:rFonts w:ascii="Franklin Gothic Demi Cond" w:eastAsia="Gibson" w:hAnsi="Franklin Gothic Demi Cond" w:cs="Gibson"/>
          <w:color w:val="00616C"/>
          <w:sz w:val="52"/>
          <w:szCs w:val="52"/>
        </w:rPr>
      </w:pPr>
      <w:r w:rsidRPr="008B14F8">
        <w:rPr>
          <w:rFonts w:ascii="Gibson Book" w:eastAsia="Gibson" w:hAnsi="Gibson Book" w:cs="Gibson"/>
          <w:color w:val="00616C"/>
          <w:sz w:val="52"/>
          <w:szCs w:val="52"/>
        </w:rPr>
        <w:br/>
      </w:r>
      <w:r w:rsidR="005D7276">
        <w:rPr>
          <w:rFonts w:ascii="Franklin Gothic Demi Cond" w:eastAsia="Gibson" w:hAnsi="Franklin Gothic Demi Cond" w:cs="Gibson"/>
          <w:color w:val="00616C"/>
          <w:sz w:val="52"/>
          <w:szCs w:val="52"/>
        </w:rPr>
        <w:t xml:space="preserve">PeaceHealth </w:t>
      </w:r>
      <w:r w:rsidR="00EA12FD">
        <w:rPr>
          <w:rFonts w:ascii="Franklin Gothic Demi Cond" w:eastAsia="Gibson" w:hAnsi="Franklin Gothic Demi Cond" w:cs="Gibson"/>
          <w:color w:val="00616C"/>
          <w:sz w:val="52"/>
          <w:szCs w:val="52"/>
        </w:rPr>
        <w:t>welcomes</w:t>
      </w:r>
      <w:r w:rsidR="001E1F7E">
        <w:rPr>
          <w:rFonts w:ascii="Franklin Gothic Demi Cond" w:eastAsia="Gibson" w:hAnsi="Franklin Gothic Demi Cond" w:cs="Gibson"/>
          <w:color w:val="00616C"/>
          <w:sz w:val="52"/>
          <w:szCs w:val="52"/>
        </w:rPr>
        <w:t xml:space="preserve"> new </w:t>
      </w:r>
      <w:proofErr w:type="gramStart"/>
      <w:r w:rsidR="001E1F7E">
        <w:rPr>
          <w:rFonts w:ascii="Franklin Gothic Demi Cond" w:eastAsia="Gibson" w:hAnsi="Franklin Gothic Demi Cond" w:cs="Gibson"/>
          <w:color w:val="00616C"/>
          <w:sz w:val="52"/>
          <w:szCs w:val="52"/>
        </w:rPr>
        <w:t>providers</w:t>
      </w:r>
      <w:proofErr w:type="gramEnd"/>
    </w:p>
    <w:p w14:paraId="6518F2B5" w14:textId="77777777" w:rsidR="005D7276" w:rsidRDefault="005D7276" w:rsidP="005D7276">
      <w:pPr>
        <w:pStyle w:val="Default"/>
        <w:spacing w:line="288" w:lineRule="auto"/>
        <w:rPr>
          <w:rFonts w:ascii="Gibson Book" w:hAnsi="Gibson Book" w:cs="Arial"/>
          <w:i/>
          <w:sz w:val="28"/>
          <w:szCs w:val="28"/>
        </w:rPr>
      </w:pPr>
    </w:p>
    <w:p w14:paraId="7E776E18" w14:textId="0FC7C3B2" w:rsidR="005D7276" w:rsidRPr="00F93537" w:rsidRDefault="005D7276" w:rsidP="005D7276">
      <w:pPr>
        <w:pStyle w:val="NoSpacing"/>
        <w:rPr>
          <w:rFonts w:ascii="Gibson" w:hAnsi="Gibson"/>
        </w:rPr>
      </w:pPr>
    </w:p>
    <w:p w14:paraId="4552D424" w14:textId="77777777" w:rsidR="00A87A6C" w:rsidRPr="007758A4" w:rsidRDefault="00A87A6C" w:rsidP="00A87A6C">
      <w:pPr>
        <w:widowControl w:val="0"/>
        <w:spacing w:line="288" w:lineRule="auto"/>
        <w:rPr>
          <w:rFonts w:ascii="Gibson Book" w:eastAsia="Gibson" w:hAnsi="Gibson Book" w:cs="Gibson"/>
          <w:sz w:val="24"/>
          <w:szCs w:val="24"/>
        </w:rPr>
      </w:pPr>
    </w:p>
    <w:p w14:paraId="284B07D4" w14:textId="20F91735" w:rsidR="005D7276" w:rsidRPr="00270596" w:rsidRDefault="005D7276" w:rsidP="005D7276">
      <w:pPr>
        <w:tabs>
          <w:tab w:val="left" w:pos="342"/>
        </w:tabs>
        <w:autoSpaceDE w:val="0"/>
        <w:autoSpaceDN w:val="0"/>
        <w:adjustRightInd w:val="0"/>
        <w:spacing w:line="288" w:lineRule="auto"/>
        <w:rPr>
          <w:rFonts w:ascii="Gibson Book" w:hAnsi="Gibson Book" w:cs="Arial"/>
          <w:bCs/>
          <w:sz w:val="24"/>
          <w:szCs w:val="24"/>
        </w:rPr>
      </w:pPr>
      <w:r>
        <w:rPr>
          <w:rFonts w:ascii="Gibson Book" w:eastAsia="Gibson" w:hAnsi="Gibson Book" w:cs="Gibson"/>
          <w:sz w:val="24"/>
          <w:szCs w:val="24"/>
        </w:rPr>
        <w:t>SPRINGFIELD</w:t>
      </w:r>
      <w:r w:rsidR="00A87A6C" w:rsidRPr="007758A4">
        <w:rPr>
          <w:rFonts w:ascii="Gibson Book" w:eastAsia="Gibson" w:hAnsi="Gibson Book" w:cs="Gibson"/>
          <w:sz w:val="24"/>
          <w:szCs w:val="24"/>
        </w:rPr>
        <w:t xml:space="preserve">, </w:t>
      </w:r>
      <w:r>
        <w:rPr>
          <w:rFonts w:ascii="Gibson Book" w:eastAsia="Gibson" w:hAnsi="Gibson Book" w:cs="Gibson"/>
          <w:sz w:val="24"/>
          <w:szCs w:val="24"/>
        </w:rPr>
        <w:t>Ore</w:t>
      </w:r>
      <w:r w:rsidR="00A87A6C" w:rsidRPr="007758A4">
        <w:rPr>
          <w:rFonts w:ascii="Gibson Book" w:eastAsia="Gibson" w:hAnsi="Gibson Book" w:cs="Gibson"/>
          <w:sz w:val="24"/>
          <w:szCs w:val="24"/>
        </w:rPr>
        <w:t xml:space="preserve">. – </w:t>
      </w:r>
      <w:r w:rsidRPr="00270596">
        <w:rPr>
          <w:rFonts w:ascii="Gibson Book" w:hAnsi="Gibson Book" w:cs="Arial"/>
          <w:sz w:val="24"/>
          <w:szCs w:val="24"/>
        </w:rPr>
        <w:t xml:space="preserve">PeaceHealth </w:t>
      </w:r>
      <w:r w:rsidR="001E1F7E">
        <w:rPr>
          <w:rFonts w:ascii="Gibson Book" w:hAnsi="Gibson Book" w:cs="Arial"/>
          <w:sz w:val="24"/>
          <w:szCs w:val="24"/>
        </w:rPr>
        <w:t>is pleased to announce the following new providers:</w:t>
      </w:r>
    </w:p>
    <w:p w14:paraId="67967624" w14:textId="619EE61D" w:rsidR="001E1F7E" w:rsidRDefault="001E1F7E" w:rsidP="001E1F7E"/>
    <w:p w14:paraId="0C749D16" w14:textId="181622D6" w:rsidR="001E1F7E" w:rsidRPr="001E1F7E" w:rsidRDefault="00CB4CBB" w:rsidP="001E1F7E">
      <w:pPr>
        <w:rPr>
          <w:rFonts w:ascii="Gibson Book" w:hAnsi="Gibson Book"/>
          <w:sz w:val="24"/>
          <w:szCs w:val="24"/>
        </w:rPr>
      </w:pPr>
      <w:r w:rsidRPr="00CB4CBB">
        <w:rPr>
          <w:rFonts w:ascii="Gibson Book" w:hAnsi="Gibson Book"/>
          <w:b/>
          <w:bCs/>
          <w:noProof/>
          <w:sz w:val="24"/>
          <w:szCs w:val="24"/>
        </w:rPr>
        <w:drawing>
          <wp:anchor distT="0" distB="0" distL="114300" distR="114300" simplePos="0" relativeHeight="251658240" behindDoc="0" locked="0" layoutInCell="1" allowOverlap="1" wp14:anchorId="63CA59C5" wp14:editId="0BF4A896">
            <wp:simplePos x="0" y="0"/>
            <wp:positionH relativeFrom="margin">
              <wp:align>left</wp:align>
            </wp:positionH>
            <wp:positionV relativeFrom="paragraph">
              <wp:posOffset>13335</wp:posOffset>
            </wp:positionV>
            <wp:extent cx="731520" cy="1161288"/>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731520" cy="1161288"/>
                    </a:xfrm>
                    <a:prstGeom prst="rect">
                      <a:avLst/>
                    </a:prstGeom>
                  </pic:spPr>
                </pic:pic>
              </a:graphicData>
            </a:graphic>
            <wp14:sizeRelH relativeFrom="margin">
              <wp14:pctWidth>0</wp14:pctWidth>
            </wp14:sizeRelH>
            <wp14:sizeRelV relativeFrom="margin">
              <wp14:pctHeight>0</wp14:pctHeight>
            </wp14:sizeRelV>
          </wp:anchor>
        </w:drawing>
      </w:r>
      <w:r w:rsidR="001E1F7E" w:rsidRPr="00CB4CBB">
        <w:rPr>
          <w:rFonts w:ascii="Gibson Book" w:hAnsi="Gibson Book"/>
          <w:b/>
          <w:bCs/>
          <w:sz w:val="24"/>
          <w:szCs w:val="24"/>
        </w:rPr>
        <w:t>Virginia Durrett</w:t>
      </w:r>
      <w:r w:rsidR="001E1F7E" w:rsidRPr="001E1F7E">
        <w:rPr>
          <w:rFonts w:ascii="Gibson Book" w:hAnsi="Gibson Book"/>
          <w:sz w:val="24"/>
          <w:szCs w:val="24"/>
        </w:rPr>
        <w:t xml:space="preserve"> is a nurse practitioner with the inpatient Palliative Care team at PeaceHealth Sacred Heart Medical Center at RiverBend. She completed the adult gerontology acute care nurse practitioner program at Grand Canyon University based in Phoenix, Ariz. She has worked in the medical field for over 15 years in various roles, including as an RN, nurse’s </w:t>
      </w:r>
      <w:proofErr w:type="gramStart"/>
      <w:r w:rsidR="001E1F7E" w:rsidRPr="001E1F7E">
        <w:rPr>
          <w:rFonts w:ascii="Gibson Book" w:hAnsi="Gibson Book"/>
          <w:sz w:val="24"/>
          <w:szCs w:val="24"/>
        </w:rPr>
        <w:t>assistant</w:t>
      </w:r>
      <w:proofErr w:type="gramEnd"/>
      <w:r w:rsidR="001E1F7E" w:rsidRPr="001E1F7E">
        <w:rPr>
          <w:rFonts w:ascii="Gibson Book" w:hAnsi="Gibson Book"/>
          <w:sz w:val="24"/>
          <w:szCs w:val="24"/>
        </w:rPr>
        <w:t xml:space="preserve"> and licensed practical nurse.</w:t>
      </w:r>
    </w:p>
    <w:p w14:paraId="70BAFF19" w14:textId="0B61E30B" w:rsidR="001E1F7E" w:rsidRDefault="001E1F7E" w:rsidP="001E1F7E">
      <w:pPr>
        <w:rPr>
          <w:rFonts w:ascii="Gibson Book" w:hAnsi="Gibson Book"/>
          <w:sz w:val="24"/>
          <w:szCs w:val="24"/>
        </w:rPr>
      </w:pPr>
    </w:p>
    <w:p w14:paraId="454FE095" w14:textId="77777777" w:rsidR="00EA12FD" w:rsidRPr="001E1F7E" w:rsidRDefault="00EA12FD" w:rsidP="001E1F7E">
      <w:pPr>
        <w:rPr>
          <w:rFonts w:ascii="Gibson Book" w:hAnsi="Gibson Book"/>
          <w:sz w:val="24"/>
          <w:szCs w:val="24"/>
        </w:rPr>
      </w:pPr>
    </w:p>
    <w:p w14:paraId="50D9656E" w14:textId="304CA330" w:rsidR="001E1F7E" w:rsidRPr="001E1F7E" w:rsidRDefault="00EA12FD" w:rsidP="001E1F7E">
      <w:pPr>
        <w:rPr>
          <w:rFonts w:ascii="Gibson Book" w:hAnsi="Gibson Book"/>
          <w:sz w:val="24"/>
          <w:szCs w:val="24"/>
        </w:rPr>
      </w:pPr>
      <w:r>
        <w:rPr>
          <w:rFonts w:ascii="Gibson Book" w:hAnsi="Gibson Book"/>
          <w:noProof/>
          <w:sz w:val="24"/>
          <w:szCs w:val="24"/>
        </w:rPr>
        <w:drawing>
          <wp:anchor distT="0" distB="0" distL="114300" distR="114300" simplePos="0" relativeHeight="251659264" behindDoc="0" locked="0" layoutInCell="1" allowOverlap="1" wp14:anchorId="0347ABE0" wp14:editId="43F43CF0">
            <wp:simplePos x="0" y="0"/>
            <wp:positionH relativeFrom="margin">
              <wp:align>left</wp:align>
            </wp:positionH>
            <wp:positionV relativeFrom="paragraph">
              <wp:posOffset>13335</wp:posOffset>
            </wp:positionV>
            <wp:extent cx="731520" cy="99669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731520" cy="996696"/>
                    </a:xfrm>
                    <a:prstGeom prst="rect">
                      <a:avLst/>
                    </a:prstGeom>
                  </pic:spPr>
                </pic:pic>
              </a:graphicData>
            </a:graphic>
            <wp14:sizeRelH relativeFrom="margin">
              <wp14:pctWidth>0</wp14:pctWidth>
            </wp14:sizeRelH>
            <wp14:sizeRelV relativeFrom="margin">
              <wp14:pctHeight>0</wp14:pctHeight>
            </wp14:sizeRelV>
          </wp:anchor>
        </w:drawing>
      </w:r>
      <w:r w:rsidR="001E1F7E" w:rsidRPr="00CB4CBB">
        <w:rPr>
          <w:rFonts w:ascii="Gibson Book" w:hAnsi="Gibson Book"/>
          <w:b/>
          <w:bCs/>
          <w:sz w:val="24"/>
          <w:szCs w:val="24"/>
        </w:rPr>
        <w:t>Sarah Erb</w:t>
      </w:r>
      <w:r w:rsidR="001E1F7E" w:rsidRPr="001E1F7E">
        <w:rPr>
          <w:rFonts w:ascii="Gibson Book" w:hAnsi="Gibson Book"/>
          <w:sz w:val="24"/>
          <w:szCs w:val="24"/>
        </w:rPr>
        <w:t xml:space="preserve">, a family nurse practitioner, has joined the Trauma team at PeaceHealth Sacred Heart Medical Center at RiverBend. She has a special interest in bone health and osteoporosis.  She earned her master’s degree of nursing, family nurse practitioner from Georgetown University in Washington, D.C. She previously worked as a nurse practitioner in orthopedic trauma at the University of New Mexico Hospital Trauma Center in Albuquerque, N.M. </w:t>
      </w:r>
    </w:p>
    <w:p w14:paraId="3F1516D6" w14:textId="246787D3" w:rsidR="001E1F7E" w:rsidRDefault="001E1F7E" w:rsidP="001E1F7E">
      <w:pPr>
        <w:rPr>
          <w:rFonts w:ascii="Gibson Book" w:hAnsi="Gibson Book"/>
          <w:sz w:val="24"/>
          <w:szCs w:val="24"/>
        </w:rPr>
      </w:pPr>
    </w:p>
    <w:p w14:paraId="32D27F5F" w14:textId="43C9E7B0" w:rsidR="00EA12FD" w:rsidRPr="001E1F7E" w:rsidRDefault="00EA12FD" w:rsidP="001E1F7E">
      <w:pPr>
        <w:rPr>
          <w:rFonts w:ascii="Gibson Book" w:hAnsi="Gibson Book"/>
          <w:sz w:val="24"/>
          <w:szCs w:val="24"/>
        </w:rPr>
      </w:pPr>
      <w:r w:rsidRPr="00CB4CBB">
        <w:rPr>
          <w:rFonts w:ascii="Gibson Book" w:hAnsi="Gibson Book"/>
          <w:b/>
          <w:bCs/>
          <w:noProof/>
          <w:sz w:val="24"/>
          <w:szCs w:val="24"/>
        </w:rPr>
        <w:drawing>
          <wp:anchor distT="0" distB="0" distL="114300" distR="114300" simplePos="0" relativeHeight="251660288" behindDoc="0" locked="0" layoutInCell="1" allowOverlap="1" wp14:anchorId="7DA65E43" wp14:editId="0BD290BE">
            <wp:simplePos x="0" y="0"/>
            <wp:positionH relativeFrom="margin">
              <wp:align>left</wp:align>
            </wp:positionH>
            <wp:positionV relativeFrom="paragraph">
              <wp:posOffset>156210</wp:posOffset>
            </wp:positionV>
            <wp:extent cx="731520" cy="1078992"/>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731520" cy="1078992"/>
                    </a:xfrm>
                    <a:prstGeom prst="rect">
                      <a:avLst/>
                    </a:prstGeom>
                  </pic:spPr>
                </pic:pic>
              </a:graphicData>
            </a:graphic>
            <wp14:sizeRelH relativeFrom="margin">
              <wp14:pctWidth>0</wp14:pctWidth>
            </wp14:sizeRelH>
            <wp14:sizeRelV relativeFrom="margin">
              <wp14:pctHeight>0</wp14:pctHeight>
            </wp14:sizeRelV>
          </wp:anchor>
        </w:drawing>
      </w:r>
    </w:p>
    <w:p w14:paraId="2719DC78" w14:textId="73D16984" w:rsidR="001E1F7E" w:rsidRPr="001E1F7E" w:rsidRDefault="001E1F7E" w:rsidP="001E1F7E">
      <w:pPr>
        <w:rPr>
          <w:rFonts w:ascii="Gibson Book" w:hAnsi="Gibson Book"/>
          <w:sz w:val="24"/>
          <w:szCs w:val="24"/>
        </w:rPr>
      </w:pPr>
      <w:r w:rsidRPr="00CB4CBB">
        <w:rPr>
          <w:rFonts w:ascii="Gibson Book" w:hAnsi="Gibson Book"/>
          <w:b/>
          <w:bCs/>
          <w:sz w:val="24"/>
          <w:szCs w:val="24"/>
        </w:rPr>
        <w:t xml:space="preserve">Dr. Mariko </w:t>
      </w:r>
      <w:proofErr w:type="spellStart"/>
      <w:r w:rsidRPr="00CB4CBB">
        <w:rPr>
          <w:rFonts w:ascii="Gibson Book" w:hAnsi="Gibson Book"/>
          <w:b/>
          <w:bCs/>
          <w:sz w:val="24"/>
          <w:szCs w:val="24"/>
        </w:rPr>
        <w:t>Ferronato</w:t>
      </w:r>
      <w:proofErr w:type="spellEnd"/>
      <w:r w:rsidRPr="001E1F7E">
        <w:rPr>
          <w:rFonts w:ascii="Gibson Book" w:hAnsi="Gibson Book"/>
          <w:sz w:val="24"/>
          <w:szCs w:val="24"/>
        </w:rPr>
        <w:t xml:space="preserve"> has joined the Trauma Surgery team at PeaceHealth Sacred Heart Medical Center at RiverBend. She earned her medical degree at Western University of Health Sciences: College of Osteopathic Medicine of the Pacific in Pomona, Calif. She previously worked as a trauma and acute care surgeon at Salem Health Medical Group. “I believe that access to high-quality healthcare is a basic human right,” she says. “I chose to practice medicine -- and surgery, in particular -- because I enjoy helping people when they need it most.” </w:t>
      </w:r>
    </w:p>
    <w:p w14:paraId="262BC16F" w14:textId="05613091" w:rsidR="001E1F7E" w:rsidRPr="001E1F7E" w:rsidRDefault="001E1F7E" w:rsidP="001E1F7E">
      <w:pPr>
        <w:rPr>
          <w:rFonts w:ascii="Gibson Book" w:hAnsi="Gibson Book"/>
          <w:sz w:val="24"/>
          <w:szCs w:val="24"/>
        </w:rPr>
      </w:pPr>
    </w:p>
    <w:p w14:paraId="2E28125D" w14:textId="77777777" w:rsidR="00EA12FD" w:rsidRDefault="00EA12FD" w:rsidP="001E1F7E">
      <w:pPr>
        <w:rPr>
          <w:rFonts w:ascii="Gibson Book" w:hAnsi="Gibson Book"/>
          <w:sz w:val="24"/>
          <w:szCs w:val="24"/>
        </w:rPr>
      </w:pPr>
    </w:p>
    <w:p w14:paraId="2ABE7D9B" w14:textId="77777777" w:rsidR="00EA12FD" w:rsidRDefault="00EA12FD" w:rsidP="001E1F7E">
      <w:pPr>
        <w:rPr>
          <w:rFonts w:ascii="Gibson Book" w:hAnsi="Gibson Book"/>
          <w:sz w:val="24"/>
          <w:szCs w:val="24"/>
        </w:rPr>
      </w:pPr>
    </w:p>
    <w:p w14:paraId="77A890FE" w14:textId="44612A9C" w:rsidR="001E1F7E" w:rsidRPr="001E1F7E" w:rsidRDefault="00EA12FD" w:rsidP="001E1F7E">
      <w:pPr>
        <w:rPr>
          <w:rFonts w:ascii="Gibson Book" w:hAnsi="Gibson Book"/>
          <w:sz w:val="24"/>
          <w:szCs w:val="24"/>
        </w:rPr>
      </w:pPr>
      <w:r w:rsidRPr="00EA12FD">
        <w:rPr>
          <w:rFonts w:ascii="Gibson Book" w:hAnsi="Gibson Book"/>
          <w:b/>
          <w:bCs/>
          <w:noProof/>
          <w:sz w:val="24"/>
          <w:szCs w:val="24"/>
        </w:rPr>
        <w:lastRenderedPageBreak/>
        <w:drawing>
          <wp:anchor distT="0" distB="0" distL="114300" distR="114300" simplePos="0" relativeHeight="251661312" behindDoc="0" locked="0" layoutInCell="1" allowOverlap="1" wp14:anchorId="5EAC7D2F" wp14:editId="28077C6D">
            <wp:simplePos x="0" y="0"/>
            <wp:positionH relativeFrom="column">
              <wp:posOffset>0</wp:posOffset>
            </wp:positionH>
            <wp:positionV relativeFrom="paragraph">
              <wp:posOffset>0</wp:posOffset>
            </wp:positionV>
            <wp:extent cx="731520" cy="1042416"/>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731520" cy="1042416"/>
                    </a:xfrm>
                    <a:prstGeom prst="rect">
                      <a:avLst/>
                    </a:prstGeom>
                  </pic:spPr>
                </pic:pic>
              </a:graphicData>
            </a:graphic>
            <wp14:sizeRelH relativeFrom="margin">
              <wp14:pctWidth>0</wp14:pctWidth>
            </wp14:sizeRelH>
            <wp14:sizeRelV relativeFrom="margin">
              <wp14:pctHeight>0</wp14:pctHeight>
            </wp14:sizeRelV>
          </wp:anchor>
        </w:drawing>
      </w:r>
      <w:r w:rsidR="001E1F7E" w:rsidRPr="00EA12FD">
        <w:rPr>
          <w:rFonts w:ascii="Gibson Book" w:hAnsi="Gibson Book"/>
          <w:b/>
          <w:bCs/>
          <w:sz w:val="24"/>
          <w:szCs w:val="24"/>
        </w:rPr>
        <w:t>Kemble Green</w:t>
      </w:r>
      <w:r w:rsidR="001E1F7E" w:rsidRPr="001E1F7E">
        <w:rPr>
          <w:rFonts w:ascii="Gibson Book" w:hAnsi="Gibson Book"/>
          <w:sz w:val="24"/>
          <w:szCs w:val="24"/>
        </w:rPr>
        <w:t xml:space="preserve"> is a nurse practitioner with the inpatient Palliative Care team at PeaceHealth Sacred Heart Medical Center at RiverBend. She earned a </w:t>
      </w:r>
      <w:proofErr w:type="spellStart"/>
      <w:proofErr w:type="gramStart"/>
      <w:r w:rsidR="001E1F7E" w:rsidRPr="001E1F7E">
        <w:rPr>
          <w:rFonts w:ascii="Gibson Book" w:hAnsi="Gibson Book"/>
          <w:sz w:val="24"/>
          <w:szCs w:val="24"/>
        </w:rPr>
        <w:t>masters</w:t>
      </w:r>
      <w:proofErr w:type="spellEnd"/>
      <w:r w:rsidR="001E1F7E" w:rsidRPr="001E1F7E">
        <w:rPr>
          <w:rFonts w:ascii="Gibson Book" w:hAnsi="Gibson Book"/>
          <w:sz w:val="24"/>
          <w:szCs w:val="24"/>
        </w:rPr>
        <w:t xml:space="preserve"> of science</w:t>
      </w:r>
      <w:proofErr w:type="gramEnd"/>
      <w:r w:rsidR="001E1F7E" w:rsidRPr="001E1F7E">
        <w:rPr>
          <w:rFonts w:ascii="Gibson Book" w:hAnsi="Gibson Book"/>
          <w:sz w:val="24"/>
          <w:szCs w:val="24"/>
        </w:rPr>
        <w:t xml:space="preserve"> in nursing from Vanderbilt University in Nashville, Tenn. She believes that “every patient has the right to know the truth about their healthcare status, the effects of treatments and their prognosis.” </w:t>
      </w:r>
    </w:p>
    <w:p w14:paraId="18CF6007" w14:textId="77777777" w:rsidR="001E1F7E" w:rsidRPr="001E1F7E" w:rsidRDefault="001E1F7E" w:rsidP="001E1F7E">
      <w:pPr>
        <w:rPr>
          <w:rFonts w:ascii="Gibson Book" w:hAnsi="Gibson Book"/>
          <w:sz w:val="24"/>
          <w:szCs w:val="24"/>
        </w:rPr>
      </w:pPr>
    </w:p>
    <w:p w14:paraId="38C9E507" w14:textId="77777777" w:rsidR="00EA12FD" w:rsidRDefault="00EA12FD" w:rsidP="001E1F7E">
      <w:pPr>
        <w:rPr>
          <w:rFonts w:ascii="Gibson Book" w:hAnsi="Gibson Book"/>
          <w:sz w:val="24"/>
          <w:szCs w:val="24"/>
        </w:rPr>
      </w:pPr>
    </w:p>
    <w:p w14:paraId="7D55E611" w14:textId="77777777" w:rsidR="00EA12FD" w:rsidRDefault="00EA12FD" w:rsidP="001E1F7E">
      <w:pPr>
        <w:rPr>
          <w:rFonts w:ascii="Gibson Book" w:hAnsi="Gibson Book"/>
          <w:sz w:val="24"/>
          <w:szCs w:val="24"/>
        </w:rPr>
      </w:pPr>
    </w:p>
    <w:p w14:paraId="66A3BAD7" w14:textId="2A4A7E43" w:rsidR="001E1F7E" w:rsidRPr="001E1F7E" w:rsidRDefault="00EA12FD" w:rsidP="001E1F7E">
      <w:pPr>
        <w:rPr>
          <w:rFonts w:ascii="Gibson Book" w:hAnsi="Gibson Book"/>
          <w:sz w:val="24"/>
          <w:szCs w:val="24"/>
        </w:rPr>
      </w:pPr>
      <w:r>
        <w:rPr>
          <w:rFonts w:ascii="Gibson Book" w:hAnsi="Gibson Book"/>
          <w:b/>
          <w:bCs/>
          <w:noProof/>
          <w:sz w:val="24"/>
          <w:szCs w:val="24"/>
        </w:rPr>
        <w:drawing>
          <wp:anchor distT="0" distB="0" distL="114300" distR="114300" simplePos="0" relativeHeight="251662336" behindDoc="0" locked="0" layoutInCell="1" allowOverlap="1" wp14:anchorId="06DA9C52" wp14:editId="423D2C4D">
            <wp:simplePos x="0" y="0"/>
            <wp:positionH relativeFrom="column">
              <wp:posOffset>0</wp:posOffset>
            </wp:positionH>
            <wp:positionV relativeFrom="paragraph">
              <wp:posOffset>0</wp:posOffset>
            </wp:positionV>
            <wp:extent cx="731520" cy="1069848"/>
            <wp:effectExtent l="0" t="0" r="0" b="0"/>
            <wp:wrapSquare wrapText="bothSides"/>
            <wp:docPr id="9" name="Picture 9"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a beard&#10;&#10;Description automatically generated"/>
                    <pic:cNvPicPr/>
                  </pic:nvPicPr>
                  <pic:blipFill>
                    <a:blip r:embed="rId16"/>
                    <a:stretch>
                      <a:fillRect/>
                    </a:stretch>
                  </pic:blipFill>
                  <pic:spPr>
                    <a:xfrm>
                      <a:off x="0" y="0"/>
                      <a:ext cx="731520" cy="1069848"/>
                    </a:xfrm>
                    <a:prstGeom prst="rect">
                      <a:avLst/>
                    </a:prstGeom>
                  </pic:spPr>
                </pic:pic>
              </a:graphicData>
            </a:graphic>
            <wp14:sizeRelH relativeFrom="margin">
              <wp14:pctWidth>0</wp14:pctWidth>
            </wp14:sizeRelH>
            <wp14:sizeRelV relativeFrom="margin">
              <wp14:pctHeight>0</wp14:pctHeight>
            </wp14:sizeRelV>
          </wp:anchor>
        </w:drawing>
      </w:r>
      <w:r w:rsidR="001E1F7E" w:rsidRPr="00EA12FD">
        <w:rPr>
          <w:rFonts w:ascii="Gibson Book" w:hAnsi="Gibson Book"/>
          <w:b/>
          <w:bCs/>
          <w:sz w:val="24"/>
          <w:szCs w:val="24"/>
        </w:rPr>
        <w:t xml:space="preserve">Dr. Ben </w:t>
      </w:r>
      <w:proofErr w:type="spellStart"/>
      <w:r w:rsidR="001E1F7E" w:rsidRPr="00EA12FD">
        <w:rPr>
          <w:rFonts w:ascii="Gibson Book" w:hAnsi="Gibson Book"/>
          <w:b/>
          <w:bCs/>
          <w:sz w:val="24"/>
          <w:szCs w:val="24"/>
        </w:rPr>
        <w:t>Huneycutt</w:t>
      </w:r>
      <w:proofErr w:type="spellEnd"/>
      <w:r w:rsidR="001E1F7E" w:rsidRPr="001E1F7E">
        <w:rPr>
          <w:rFonts w:ascii="Gibson Book" w:hAnsi="Gibson Book"/>
          <w:sz w:val="24"/>
          <w:szCs w:val="24"/>
        </w:rPr>
        <w:t xml:space="preserve"> has joined PeaceHealth Sacred Heart Medical Center at RiverBend as a hospitalist. He earned his medical degree from East Carolina University School of Medicine in Greenville, NC. He says he believes in providing “effective, efficient care to everyone.” </w:t>
      </w:r>
    </w:p>
    <w:p w14:paraId="3243C331" w14:textId="77777777" w:rsidR="001E1F7E" w:rsidRPr="001E1F7E" w:rsidRDefault="001E1F7E" w:rsidP="001E1F7E">
      <w:pPr>
        <w:rPr>
          <w:rFonts w:ascii="Gibson Book" w:hAnsi="Gibson Book"/>
          <w:sz w:val="24"/>
          <w:szCs w:val="24"/>
        </w:rPr>
      </w:pPr>
    </w:p>
    <w:p w14:paraId="68208291" w14:textId="77777777" w:rsidR="00EA12FD" w:rsidRDefault="00EA12FD" w:rsidP="001E1F7E">
      <w:pPr>
        <w:rPr>
          <w:rFonts w:ascii="Gibson Book" w:hAnsi="Gibson Book"/>
          <w:sz w:val="24"/>
          <w:szCs w:val="24"/>
        </w:rPr>
      </w:pPr>
    </w:p>
    <w:p w14:paraId="5BFF8365" w14:textId="77777777" w:rsidR="00EA12FD" w:rsidRDefault="00EA12FD" w:rsidP="001E1F7E">
      <w:pPr>
        <w:rPr>
          <w:rFonts w:ascii="Gibson Book" w:hAnsi="Gibson Book"/>
          <w:sz w:val="24"/>
          <w:szCs w:val="24"/>
        </w:rPr>
      </w:pPr>
    </w:p>
    <w:p w14:paraId="39788986" w14:textId="77777777" w:rsidR="00EA12FD" w:rsidRDefault="00EA12FD" w:rsidP="001E1F7E">
      <w:pPr>
        <w:rPr>
          <w:rFonts w:ascii="Gibson Book" w:hAnsi="Gibson Book"/>
          <w:sz w:val="24"/>
          <w:szCs w:val="24"/>
        </w:rPr>
      </w:pPr>
    </w:p>
    <w:p w14:paraId="2E9836F4" w14:textId="77777777" w:rsidR="00EA12FD" w:rsidRDefault="00EA12FD" w:rsidP="001E1F7E">
      <w:pPr>
        <w:rPr>
          <w:rFonts w:ascii="Gibson Book" w:hAnsi="Gibson Book"/>
          <w:sz w:val="24"/>
          <w:szCs w:val="24"/>
        </w:rPr>
      </w:pPr>
    </w:p>
    <w:p w14:paraId="6CA3F6A8" w14:textId="0F0F9992" w:rsidR="001E1F7E" w:rsidRPr="001E1F7E" w:rsidRDefault="00EA12FD" w:rsidP="001E1F7E">
      <w:pPr>
        <w:rPr>
          <w:rFonts w:ascii="Gibson Book" w:hAnsi="Gibson Book"/>
          <w:sz w:val="24"/>
          <w:szCs w:val="24"/>
        </w:rPr>
      </w:pPr>
      <w:r w:rsidRPr="00EA12FD">
        <w:rPr>
          <w:rFonts w:ascii="Gibson Book" w:hAnsi="Gibson Book"/>
          <w:b/>
          <w:bCs/>
          <w:noProof/>
          <w:sz w:val="24"/>
          <w:szCs w:val="24"/>
        </w:rPr>
        <w:drawing>
          <wp:anchor distT="0" distB="0" distL="114300" distR="114300" simplePos="0" relativeHeight="251663360" behindDoc="0" locked="0" layoutInCell="1" allowOverlap="1" wp14:anchorId="64832458" wp14:editId="3FD9637C">
            <wp:simplePos x="0" y="0"/>
            <wp:positionH relativeFrom="column">
              <wp:posOffset>0</wp:posOffset>
            </wp:positionH>
            <wp:positionV relativeFrom="paragraph">
              <wp:posOffset>0</wp:posOffset>
            </wp:positionV>
            <wp:extent cx="731520" cy="1097280"/>
            <wp:effectExtent l="0" t="0" r="0" b="7620"/>
            <wp:wrapSquare wrapText="bothSides"/>
            <wp:docPr id="10" name="Picture 1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 smiling&#10;&#10;Description automatically generated"/>
                    <pic:cNvPicPr/>
                  </pic:nvPicPr>
                  <pic:blipFill>
                    <a:blip r:embed="rId17"/>
                    <a:stretch>
                      <a:fillRect/>
                    </a:stretch>
                  </pic:blipFill>
                  <pic:spPr>
                    <a:xfrm flipH="1">
                      <a:off x="0" y="0"/>
                      <a:ext cx="731520" cy="1097280"/>
                    </a:xfrm>
                    <a:prstGeom prst="rect">
                      <a:avLst/>
                    </a:prstGeom>
                  </pic:spPr>
                </pic:pic>
              </a:graphicData>
            </a:graphic>
            <wp14:sizeRelH relativeFrom="margin">
              <wp14:pctWidth>0</wp14:pctWidth>
            </wp14:sizeRelH>
            <wp14:sizeRelV relativeFrom="margin">
              <wp14:pctHeight>0</wp14:pctHeight>
            </wp14:sizeRelV>
          </wp:anchor>
        </w:drawing>
      </w:r>
      <w:r w:rsidR="001E1F7E" w:rsidRPr="00EA12FD">
        <w:rPr>
          <w:rFonts w:ascii="Gibson Book" w:hAnsi="Gibson Book"/>
          <w:b/>
          <w:bCs/>
          <w:sz w:val="24"/>
          <w:szCs w:val="24"/>
        </w:rPr>
        <w:t>Kerin Konkler</w:t>
      </w:r>
      <w:r w:rsidR="001E1F7E" w:rsidRPr="001E1F7E">
        <w:rPr>
          <w:rFonts w:ascii="Gibson Book" w:hAnsi="Gibson Book"/>
          <w:sz w:val="24"/>
          <w:szCs w:val="24"/>
        </w:rPr>
        <w:t xml:space="preserve">, a nurse practitioner, has joined the Pediatric Surgery team at PeaceHealth Sacred Heart Medical Center at RiverBend. She earned her </w:t>
      </w:r>
      <w:proofErr w:type="gramStart"/>
      <w:r w:rsidR="001E1F7E" w:rsidRPr="001E1F7E">
        <w:rPr>
          <w:rFonts w:ascii="Gibson Book" w:hAnsi="Gibson Book"/>
          <w:sz w:val="24"/>
          <w:szCs w:val="24"/>
        </w:rPr>
        <w:t>master of science</w:t>
      </w:r>
      <w:proofErr w:type="gramEnd"/>
      <w:r w:rsidR="001E1F7E" w:rsidRPr="001E1F7E">
        <w:rPr>
          <w:rFonts w:ascii="Gibson Book" w:hAnsi="Gibson Book"/>
          <w:sz w:val="24"/>
          <w:szCs w:val="24"/>
        </w:rPr>
        <w:t xml:space="preserve"> in nursing: family nurse practitioner from the University of Cincinnati in Ohio. She previously worked as a family nurse practitioner at The Corvallis Clinic. She says, “my goal for patients and families is to empower them to be their own advocate – giving them control of their health – by providing comprehensive, empathetic care coupled with tailored education." </w:t>
      </w:r>
    </w:p>
    <w:p w14:paraId="0DBEBDF6" w14:textId="77777777" w:rsidR="00EA12FD" w:rsidRPr="001E1F7E" w:rsidRDefault="00EA12FD" w:rsidP="001E1F7E">
      <w:pPr>
        <w:rPr>
          <w:rFonts w:ascii="Gibson Book" w:hAnsi="Gibson Book"/>
          <w:sz w:val="24"/>
          <w:szCs w:val="24"/>
        </w:rPr>
      </w:pPr>
    </w:p>
    <w:p w14:paraId="01592409" w14:textId="55E9BB0C" w:rsidR="001E1F7E" w:rsidRPr="001E1F7E" w:rsidRDefault="00EA12FD" w:rsidP="001E1F7E">
      <w:pPr>
        <w:rPr>
          <w:rFonts w:ascii="Gibson Book" w:hAnsi="Gibson Book"/>
          <w:sz w:val="24"/>
          <w:szCs w:val="24"/>
        </w:rPr>
      </w:pPr>
      <w:r w:rsidRPr="00EA12FD">
        <w:rPr>
          <w:rFonts w:ascii="Gibson Book" w:hAnsi="Gibson Book"/>
          <w:b/>
          <w:bCs/>
          <w:noProof/>
          <w:sz w:val="24"/>
          <w:szCs w:val="24"/>
        </w:rPr>
        <w:drawing>
          <wp:anchor distT="0" distB="0" distL="114300" distR="114300" simplePos="0" relativeHeight="251664384" behindDoc="0" locked="0" layoutInCell="1" allowOverlap="1" wp14:anchorId="0A0481DC" wp14:editId="11CA59E7">
            <wp:simplePos x="0" y="0"/>
            <wp:positionH relativeFrom="column">
              <wp:posOffset>0</wp:posOffset>
            </wp:positionH>
            <wp:positionV relativeFrom="paragraph">
              <wp:posOffset>0</wp:posOffset>
            </wp:positionV>
            <wp:extent cx="731520" cy="987552"/>
            <wp:effectExtent l="0" t="0" r="0" b="3175"/>
            <wp:wrapSquare wrapText="bothSides"/>
            <wp:docPr id="11" name="Picture 1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 and smiling&#10;&#10;Description automatically generated"/>
                    <pic:cNvPicPr/>
                  </pic:nvPicPr>
                  <pic:blipFill>
                    <a:blip r:embed="rId18"/>
                    <a:stretch>
                      <a:fillRect/>
                    </a:stretch>
                  </pic:blipFill>
                  <pic:spPr>
                    <a:xfrm>
                      <a:off x="0" y="0"/>
                      <a:ext cx="731520" cy="987552"/>
                    </a:xfrm>
                    <a:prstGeom prst="rect">
                      <a:avLst/>
                    </a:prstGeom>
                  </pic:spPr>
                </pic:pic>
              </a:graphicData>
            </a:graphic>
            <wp14:sizeRelH relativeFrom="margin">
              <wp14:pctWidth>0</wp14:pctWidth>
            </wp14:sizeRelH>
            <wp14:sizeRelV relativeFrom="margin">
              <wp14:pctHeight>0</wp14:pctHeight>
            </wp14:sizeRelV>
          </wp:anchor>
        </w:drawing>
      </w:r>
      <w:r w:rsidR="001E1F7E" w:rsidRPr="00EA12FD">
        <w:rPr>
          <w:rFonts w:ascii="Gibson Book" w:hAnsi="Gibson Book"/>
          <w:b/>
          <w:bCs/>
          <w:sz w:val="24"/>
          <w:szCs w:val="24"/>
        </w:rPr>
        <w:t xml:space="preserve">Julia </w:t>
      </w:r>
      <w:proofErr w:type="spellStart"/>
      <w:r w:rsidR="001E1F7E" w:rsidRPr="00EA12FD">
        <w:rPr>
          <w:rFonts w:ascii="Gibson Book" w:hAnsi="Gibson Book"/>
          <w:b/>
          <w:bCs/>
          <w:sz w:val="24"/>
          <w:szCs w:val="24"/>
        </w:rPr>
        <w:t>Koos</w:t>
      </w:r>
      <w:proofErr w:type="spellEnd"/>
      <w:r w:rsidR="001E1F7E" w:rsidRPr="001E1F7E">
        <w:rPr>
          <w:rFonts w:ascii="Gibson Book" w:hAnsi="Gibson Book"/>
          <w:sz w:val="24"/>
          <w:szCs w:val="24"/>
        </w:rPr>
        <w:t xml:space="preserve">, a nurse practitioner, has joined the Cardiology team at Oregon Heart &amp; Vascular Institute (OHVI) at PeaceHealth Sacred Heart Medical Center at RiverBend. She earned her </w:t>
      </w:r>
      <w:proofErr w:type="gramStart"/>
      <w:r w:rsidR="001E1F7E" w:rsidRPr="001E1F7E">
        <w:rPr>
          <w:rFonts w:ascii="Gibson Book" w:hAnsi="Gibson Book"/>
          <w:sz w:val="24"/>
          <w:szCs w:val="24"/>
        </w:rPr>
        <w:t>master of science</w:t>
      </w:r>
      <w:proofErr w:type="gramEnd"/>
      <w:r w:rsidR="001E1F7E" w:rsidRPr="001E1F7E">
        <w:rPr>
          <w:rFonts w:ascii="Gibson Book" w:hAnsi="Gibson Book"/>
          <w:sz w:val="24"/>
          <w:szCs w:val="24"/>
        </w:rPr>
        <w:t xml:space="preserve"> in nursing from Gonzaga University in Spokane, Wash. She is returning to OHVI where she was a telemetry tech and certified nursing assistant</w:t>
      </w:r>
      <w:r>
        <w:rPr>
          <w:rFonts w:ascii="Gibson Book" w:hAnsi="Gibson Book"/>
          <w:sz w:val="24"/>
          <w:szCs w:val="24"/>
        </w:rPr>
        <w:t xml:space="preserve">, </w:t>
      </w:r>
      <w:r w:rsidR="001E1F7E" w:rsidRPr="001E1F7E">
        <w:rPr>
          <w:rFonts w:ascii="Gibson Book" w:hAnsi="Gibson Book"/>
          <w:sz w:val="24"/>
          <w:szCs w:val="24"/>
        </w:rPr>
        <w:t xml:space="preserve">2011-2016. She then worked as an intensive care unit staff RN at Salem Health Hospitals and Clinics. She strives for patients to “leave our visit feeling like their concerns have been heard and they are able to achieve an understanding and acceptance of their individualized plan of care.” </w:t>
      </w:r>
    </w:p>
    <w:p w14:paraId="617828CE" w14:textId="77777777" w:rsidR="005D7276" w:rsidRPr="00270596" w:rsidRDefault="005D7276" w:rsidP="005D7276">
      <w:pPr>
        <w:tabs>
          <w:tab w:val="left" w:pos="342"/>
        </w:tabs>
        <w:autoSpaceDE w:val="0"/>
        <w:autoSpaceDN w:val="0"/>
        <w:adjustRightInd w:val="0"/>
        <w:spacing w:line="288" w:lineRule="auto"/>
        <w:rPr>
          <w:rFonts w:ascii="Gibson Book" w:hAnsi="Gibson Book" w:cs="Arial"/>
          <w:bCs/>
          <w:sz w:val="24"/>
          <w:szCs w:val="24"/>
        </w:rPr>
      </w:pPr>
    </w:p>
    <w:p w14:paraId="1C4A2CCF" w14:textId="77777777" w:rsidR="00B3006C" w:rsidRDefault="00B3006C" w:rsidP="00B3006C">
      <w:pPr>
        <w:pStyle w:val="paragraph"/>
        <w:spacing w:before="0" w:beforeAutospacing="0" w:after="0" w:afterAutospacing="0"/>
        <w:textAlignment w:val="baseline"/>
        <w:rPr>
          <w:rFonts w:ascii="Segoe UI" w:hAnsi="Segoe UI" w:cs="Segoe UI"/>
          <w:sz w:val="18"/>
          <w:szCs w:val="18"/>
        </w:rPr>
      </w:pPr>
      <w:r>
        <w:rPr>
          <w:rStyle w:val="eop"/>
          <w:rFonts w:ascii="Gibson Book" w:hAnsi="Gibson Book" w:cs="Segoe UI"/>
        </w:rPr>
        <w:t> </w:t>
      </w:r>
    </w:p>
    <w:p w14:paraId="3CF3EE06" w14:textId="037BB5F2" w:rsidR="001E1F7E" w:rsidRDefault="00B3006C" w:rsidP="001E1F7E">
      <w:pPr>
        <w:pStyle w:val="paragraph"/>
        <w:spacing w:before="0" w:beforeAutospacing="0" w:after="0" w:afterAutospacing="0"/>
        <w:textAlignment w:val="baseline"/>
        <w:rPr>
          <w:rStyle w:val="normaltextrun"/>
          <w:rFonts w:ascii="Gibson Book" w:hAnsi="Gibson Book" w:cs="Segoe UI"/>
        </w:rPr>
      </w:pPr>
      <w:r>
        <w:rPr>
          <w:rStyle w:val="normaltextrun"/>
          <w:rFonts w:ascii="Gibson Book" w:hAnsi="Gibson Book" w:cs="Segoe UI"/>
          <w:b/>
          <w:bCs/>
        </w:rPr>
        <w:t xml:space="preserve">About PeaceHealth: </w:t>
      </w:r>
      <w:r>
        <w:rPr>
          <w:rStyle w:val="normaltextrun"/>
          <w:rFonts w:ascii="Gibson Book" w:hAnsi="Gibson Book" w:cs="Segoe UI"/>
        </w:rPr>
        <w:t xml:space="preserve">Based in Vancouver, Wash., PeaceHealth is a not-for-profit Catholic health system offering care to communities in Washington, </w:t>
      </w:r>
      <w:proofErr w:type="gramStart"/>
      <w:r>
        <w:rPr>
          <w:rStyle w:val="normaltextrun"/>
          <w:rFonts w:ascii="Gibson Book" w:hAnsi="Gibson Book" w:cs="Segoe UI"/>
        </w:rPr>
        <w:t>Oregon</w:t>
      </w:r>
      <w:proofErr w:type="gramEnd"/>
      <w:r>
        <w:rPr>
          <w:rStyle w:val="normaltextrun"/>
          <w:rFonts w:ascii="Gibson Book" w:hAnsi="Gibson Book" w:cs="Segoe UI"/>
        </w:rPr>
        <w:t xml:space="preserve"> and Alaska. In 1890, the </w:t>
      </w:r>
      <w:proofErr w:type="gramStart"/>
      <w:r>
        <w:rPr>
          <w:rStyle w:val="normaltextrun"/>
          <w:rFonts w:ascii="Gibson Book" w:hAnsi="Gibson Book" w:cs="Segoe UI"/>
        </w:rPr>
        <w:t>Sisters</w:t>
      </w:r>
      <w:proofErr w:type="gramEnd"/>
      <w:r>
        <w:rPr>
          <w:rStyle w:val="normaltextrun"/>
          <w:rFonts w:ascii="Gibson Book" w:hAnsi="Gibson Book" w:cs="Segoe UI"/>
        </w:rPr>
        <w:t xml:space="preserve"> of St. Joseph of Peace founded what has become PeaceHealth</w:t>
      </w:r>
      <w:r w:rsidR="001E1F7E">
        <w:rPr>
          <w:rStyle w:val="normaltextrun"/>
          <w:rFonts w:ascii="Gibson Book" w:hAnsi="Gibson Book" w:cs="Segoe UI"/>
        </w:rPr>
        <w:t>.</w:t>
      </w:r>
    </w:p>
    <w:p w14:paraId="3BFFC56E" w14:textId="77777777" w:rsidR="00EA12FD" w:rsidRDefault="00EA12FD" w:rsidP="001E1F7E">
      <w:pPr>
        <w:pStyle w:val="paragraph"/>
        <w:spacing w:before="0" w:beforeAutospacing="0" w:after="0" w:afterAutospacing="0"/>
        <w:textAlignment w:val="baseline"/>
        <w:rPr>
          <w:rStyle w:val="normaltextrun"/>
          <w:rFonts w:ascii="Gibson Book" w:hAnsi="Gibson Book" w:cs="Segoe UI"/>
        </w:rPr>
      </w:pPr>
    </w:p>
    <w:p w14:paraId="64A5C9CE" w14:textId="2AF610EC" w:rsidR="00B3006C" w:rsidRDefault="00B3006C" w:rsidP="001E1F7E">
      <w:pPr>
        <w:pStyle w:val="paragraph"/>
        <w:spacing w:before="0" w:beforeAutospacing="0" w:after="0" w:afterAutospacing="0"/>
        <w:textAlignment w:val="baseline"/>
        <w:rPr>
          <w:rFonts w:ascii="Segoe UI" w:hAnsi="Segoe UI" w:cs="Segoe UI"/>
          <w:sz w:val="18"/>
          <w:szCs w:val="18"/>
        </w:rPr>
      </w:pPr>
      <w:r>
        <w:rPr>
          <w:rStyle w:val="normaltextrun"/>
          <w:rFonts w:ascii="Gibson Book" w:hAnsi="Gibson Book" w:cs="Segoe UI"/>
          <w:b/>
          <w:bCs/>
        </w:rPr>
        <w:t>PeaceHealth Sacred Heart Medical Center at RiverBend</w:t>
      </w:r>
      <w:r>
        <w:rPr>
          <w:rStyle w:val="normaltextrun"/>
          <w:rFonts w:ascii="Gibson Book" w:hAnsi="Gibson Book" w:cs="Segoe UI"/>
        </w:rPr>
        <w:t xml:space="preserve"> is one of Oregon's busiest hospitals located in Springfield, Ore., 110 miles south of Portland. This 347-bed facility is one of the largest hospitals between Portland and San Francisco, serving as a Level II Trauma Center for an eight-county region. Key services for the not-for-profit hospital include cardiology and cardiovascular surgery, oncology, orthopedics, neonatal intensive care, </w:t>
      </w:r>
      <w:proofErr w:type="gramStart"/>
      <w:r>
        <w:rPr>
          <w:rStyle w:val="normaltextrun"/>
          <w:rFonts w:ascii="Gibson Book" w:hAnsi="Gibson Book" w:cs="Segoe UI"/>
        </w:rPr>
        <w:t>neurosurgery</w:t>
      </w:r>
      <w:proofErr w:type="gramEnd"/>
      <w:r>
        <w:rPr>
          <w:rStyle w:val="normaltextrun"/>
          <w:rFonts w:ascii="Gibson Book" w:hAnsi="Gibson Book" w:cs="Segoe UI"/>
        </w:rPr>
        <w:t xml:space="preserve"> and other specialized surgical services. Visit us online at </w:t>
      </w:r>
      <w:hyperlink r:id="rId19" w:tgtFrame="_blank" w:history="1">
        <w:r>
          <w:rPr>
            <w:rStyle w:val="normaltextrun"/>
            <w:rFonts w:ascii="Gibson Book" w:hAnsi="Gibson Book" w:cs="Segoe UI"/>
            <w:color w:val="0563C1"/>
            <w:u w:val="single"/>
          </w:rPr>
          <w:t>peacehealth.org</w:t>
        </w:r>
      </w:hyperlink>
      <w:r>
        <w:rPr>
          <w:rStyle w:val="normaltextrun"/>
          <w:rFonts w:ascii="Gibson Book" w:hAnsi="Gibson Book" w:cs="Segoe UI"/>
        </w:rPr>
        <w:t>.</w:t>
      </w:r>
      <w:r>
        <w:rPr>
          <w:rStyle w:val="eop"/>
          <w:rFonts w:ascii="Gibson Book" w:hAnsi="Gibson Book" w:cs="Segoe UI"/>
        </w:rPr>
        <w:t> </w:t>
      </w:r>
    </w:p>
    <w:p w14:paraId="473BBE0D" w14:textId="77777777" w:rsidR="00B3006C" w:rsidRDefault="00B3006C" w:rsidP="00B3006C">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5438B78F" w14:textId="3047BC5D" w:rsidR="00B3006C" w:rsidRDefault="00B3006C" w:rsidP="00A87A6C">
      <w:pPr>
        <w:widowControl w:val="0"/>
        <w:spacing w:line="288" w:lineRule="auto"/>
        <w:rPr>
          <w:rFonts w:ascii="Gibson Book" w:eastAsia="Gibson" w:hAnsi="Gibson Book" w:cs="Gibson"/>
          <w:sz w:val="24"/>
          <w:szCs w:val="24"/>
        </w:rPr>
      </w:pPr>
    </w:p>
    <w:p w14:paraId="09E33B57" w14:textId="3053E3E1" w:rsidR="005D7276" w:rsidRPr="007758A4" w:rsidRDefault="005D7276" w:rsidP="00A87A6C">
      <w:pPr>
        <w:widowControl w:val="0"/>
        <w:spacing w:line="288" w:lineRule="auto"/>
        <w:rPr>
          <w:rFonts w:ascii="Gibson Book" w:eastAsia="Gibson" w:hAnsi="Gibson Book" w:cs="Gibson"/>
          <w:i/>
          <w:sz w:val="24"/>
          <w:szCs w:val="24"/>
        </w:rPr>
      </w:pPr>
    </w:p>
    <w:p w14:paraId="3381F8C1" w14:textId="77777777" w:rsidR="00387856" w:rsidRPr="007758A4" w:rsidRDefault="00387856" w:rsidP="007B10F5">
      <w:pPr>
        <w:jc w:val="center"/>
        <w:rPr>
          <w:rFonts w:ascii="Gibson Book" w:hAnsi="Gibson Book"/>
          <w:sz w:val="24"/>
          <w:szCs w:val="24"/>
        </w:rPr>
      </w:pPr>
    </w:p>
    <w:p w14:paraId="119392BC" w14:textId="6570E979" w:rsidR="007B10F5" w:rsidRPr="007758A4" w:rsidRDefault="007B10F5" w:rsidP="007B10F5">
      <w:pPr>
        <w:jc w:val="center"/>
        <w:rPr>
          <w:rFonts w:ascii="Gibson Book" w:hAnsi="Gibson Book"/>
          <w:sz w:val="24"/>
          <w:szCs w:val="24"/>
        </w:rPr>
      </w:pPr>
      <w:r w:rsidRPr="007758A4">
        <w:rPr>
          <w:rFonts w:ascii="Gibson Book" w:hAnsi="Gibson Book"/>
          <w:sz w:val="24"/>
          <w:szCs w:val="24"/>
        </w:rPr>
        <w:t>###</w:t>
      </w:r>
    </w:p>
    <w:p w14:paraId="183E7CA5" w14:textId="77777777" w:rsidR="00387856" w:rsidRPr="007758A4" w:rsidRDefault="00387856">
      <w:pPr>
        <w:rPr>
          <w:rFonts w:ascii="Gibson Book" w:hAnsi="Gibson Book"/>
          <w:sz w:val="24"/>
          <w:szCs w:val="24"/>
        </w:rPr>
      </w:pPr>
    </w:p>
    <w:sectPr w:rsidR="00387856" w:rsidRPr="007758A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30A2" w14:textId="77777777" w:rsidR="00EA2221" w:rsidRDefault="00EA2221" w:rsidP="00D17A8C">
      <w:r>
        <w:separator/>
      </w:r>
    </w:p>
  </w:endnote>
  <w:endnote w:type="continuationSeparator" w:id="0">
    <w:p w14:paraId="7AEF975C" w14:textId="77777777" w:rsidR="00EA2221" w:rsidRDefault="00EA2221" w:rsidP="00D1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bson Book">
    <w:panose1 w:val="00000000000000000000"/>
    <w:charset w:val="00"/>
    <w:family w:val="auto"/>
    <w:pitch w:val="variable"/>
    <w:sig w:usb0="80000007" w:usb1="40000000" w:usb2="00000000" w:usb3="00000000" w:csb0="00000093" w:csb1="00000000"/>
  </w:font>
  <w:font w:name="Gibson">
    <w:panose1 w:val="00000000000000000000"/>
    <w:charset w:val="00"/>
    <w:family w:val="auto"/>
    <w:pitch w:val="variable"/>
    <w:sig w:usb0="80000007" w:usb1="40000000" w:usb2="00000000" w:usb3="00000000" w:csb0="00000093" w:csb1="00000000"/>
  </w:font>
  <w:font w:name="Gibson Medium">
    <w:panose1 w:val="00000000000000000000"/>
    <w:charset w:val="00"/>
    <w:family w:val="auto"/>
    <w:pitch w:val="variable"/>
    <w:sig w:usb0="00000007" w:usb1="00000000" w:usb2="00000000" w:usb3="00000000" w:csb0="00000093"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BD97" w14:textId="45049D49" w:rsidR="00D17A8C" w:rsidRDefault="00D17A8C">
    <w:pPr>
      <w:pStyle w:val="Footer"/>
    </w:pPr>
    <w:r>
      <w:rPr>
        <w:noProof/>
      </w:rPr>
      <mc:AlternateContent>
        <mc:Choice Requires="wps">
          <w:drawing>
            <wp:anchor distT="0" distB="0" distL="114300" distR="114300" simplePos="0" relativeHeight="251658240" behindDoc="0" locked="0" layoutInCell="0" allowOverlap="1" wp14:anchorId="5D12C07A" wp14:editId="4F6F5127">
              <wp:simplePos x="0" y="0"/>
              <wp:positionH relativeFrom="page">
                <wp:posOffset>0</wp:posOffset>
              </wp:positionH>
              <wp:positionV relativeFrom="page">
                <wp:posOffset>9320530</wp:posOffset>
              </wp:positionV>
              <wp:extent cx="7772400" cy="546735"/>
              <wp:effectExtent l="0" t="0" r="0" b="5715"/>
              <wp:wrapNone/>
              <wp:docPr id="3" name="MSIPCM61dd47d2b795f77a242973ec" descr="{&quot;HashCode&quot;:-155605560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12C07A" id="_x0000_t202" coordsize="21600,21600" o:spt="202" path="m,l,21600r21600,l21600,xe">
              <v:stroke joinstyle="miter"/>
              <v:path gradientshapeok="t" o:connecttype="rect"/>
            </v:shapetype>
            <v:shape id="MSIPCM61dd47d2b795f77a242973ec" o:spid="_x0000_s1026" type="#_x0000_t202" alt="{&quot;HashCode&quot;:-1556055609,&quot;Height&quot;:792.0,&quot;Width&quot;:612.0,&quot;Placement&quot;:&quot;Footer&quot;,&quot;Index&quot;:&quot;Primary&quot;,&quot;Section&quot;:1,&quot;Top&quot;:0.0,&quot;Left&quot;:0.0}" style="position:absolute;margin-left:0;margin-top:733.9pt;width:612pt;height:43.0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" o:allowincell="f" filled="f" stroked="f" strokeweight=".5pt">
              <v:textbox inset="20pt,0,,0">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35A46" w14:textId="77777777" w:rsidR="00EA2221" w:rsidRDefault="00EA2221" w:rsidP="00D17A8C">
      <w:r>
        <w:separator/>
      </w:r>
    </w:p>
  </w:footnote>
  <w:footnote w:type="continuationSeparator" w:id="0">
    <w:p w14:paraId="4FD72352" w14:textId="77777777" w:rsidR="00EA2221" w:rsidRDefault="00EA2221" w:rsidP="00D17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56"/>
    <w:rsid w:val="00004FF2"/>
    <w:rsid w:val="0002425F"/>
    <w:rsid w:val="0003539A"/>
    <w:rsid w:val="00097B34"/>
    <w:rsid w:val="000C19E7"/>
    <w:rsid w:val="000D1426"/>
    <w:rsid w:val="000D5FEF"/>
    <w:rsid w:val="00113758"/>
    <w:rsid w:val="001227A6"/>
    <w:rsid w:val="00124BE4"/>
    <w:rsid w:val="00126381"/>
    <w:rsid w:val="00151214"/>
    <w:rsid w:val="001521BC"/>
    <w:rsid w:val="00156EE4"/>
    <w:rsid w:val="00170BF7"/>
    <w:rsid w:val="00171FD4"/>
    <w:rsid w:val="00193A3A"/>
    <w:rsid w:val="001B1DCF"/>
    <w:rsid w:val="001B322A"/>
    <w:rsid w:val="001E1F7E"/>
    <w:rsid w:val="001F6D3E"/>
    <w:rsid w:val="002038E3"/>
    <w:rsid w:val="002039D9"/>
    <w:rsid w:val="00216217"/>
    <w:rsid w:val="0022394F"/>
    <w:rsid w:val="00245473"/>
    <w:rsid w:val="00250BEA"/>
    <w:rsid w:val="002A448D"/>
    <w:rsid w:val="00325162"/>
    <w:rsid w:val="00327787"/>
    <w:rsid w:val="00366D10"/>
    <w:rsid w:val="00382090"/>
    <w:rsid w:val="00387856"/>
    <w:rsid w:val="003C374A"/>
    <w:rsid w:val="003E2580"/>
    <w:rsid w:val="00447745"/>
    <w:rsid w:val="004565EA"/>
    <w:rsid w:val="004841F8"/>
    <w:rsid w:val="004A75B4"/>
    <w:rsid w:val="004D0772"/>
    <w:rsid w:val="004D63E6"/>
    <w:rsid w:val="004F26C3"/>
    <w:rsid w:val="004F3D1D"/>
    <w:rsid w:val="00550CCC"/>
    <w:rsid w:val="00590EB9"/>
    <w:rsid w:val="005B6039"/>
    <w:rsid w:val="005C2868"/>
    <w:rsid w:val="005D7276"/>
    <w:rsid w:val="005F41A3"/>
    <w:rsid w:val="006006A3"/>
    <w:rsid w:val="0060086A"/>
    <w:rsid w:val="00606EEC"/>
    <w:rsid w:val="00635270"/>
    <w:rsid w:val="00646225"/>
    <w:rsid w:val="00665466"/>
    <w:rsid w:val="006A3A45"/>
    <w:rsid w:val="006B4220"/>
    <w:rsid w:val="006D27DF"/>
    <w:rsid w:val="006F22F5"/>
    <w:rsid w:val="007758A4"/>
    <w:rsid w:val="007B10F5"/>
    <w:rsid w:val="007B496B"/>
    <w:rsid w:val="00822193"/>
    <w:rsid w:val="008A7504"/>
    <w:rsid w:val="008B49C9"/>
    <w:rsid w:val="008D088C"/>
    <w:rsid w:val="00914154"/>
    <w:rsid w:val="00957FA5"/>
    <w:rsid w:val="009B3AA6"/>
    <w:rsid w:val="009D4224"/>
    <w:rsid w:val="009E06B0"/>
    <w:rsid w:val="009E499B"/>
    <w:rsid w:val="00A0662F"/>
    <w:rsid w:val="00A06EDA"/>
    <w:rsid w:val="00A14AF1"/>
    <w:rsid w:val="00A16168"/>
    <w:rsid w:val="00A527ED"/>
    <w:rsid w:val="00A572C5"/>
    <w:rsid w:val="00A742FE"/>
    <w:rsid w:val="00A87A6C"/>
    <w:rsid w:val="00AB0A43"/>
    <w:rsid w:val="00AB1417"/>
    <w:rsid w:val="00AC1536"/>
    <w:rsid w:val="00AC4744"/>
    <w:rsid w:val="00B04F47"/>
    <w:rsid w:val="00B10358"/>
    <w:rsid w:val="00B106E6"/>
    <w:rsid w:val="00B3006C"/>
    <w:rsid w:val="00B327C2"/>
    <w:rsid w:val="00B34EE9"/>
    <w:rsid w:val="00B5578F"/>
    <w:rsid w:val="00BC06E4"/>
    <w:rsid w:val="00BC248D"/>
    <w:rsid w:val="00BD27D8"/>
    <w:rsid w:val="00BF428B"/>
    <w:rsid w:val="00BF7A52"/>
    <w:rsid w:val="00C30952"/>
    <w:rsid w:val="00C45C6F"/>
    <w:rsid w:val="00CA3BD8"/>
    <w:rsid w:val="00CB4CBB"/>
    <w:rsid w:val="00CF4F7A"/>
    <w:rsid w:val="00D0675B"/>
    <w:rsid w:val="00D17A8C"/>
    <w:rsid w:val="00D73553"/>
    <w:rsid w:val="00D73718"/>
    <w:rsid w:val="00DA3A28"/>
    <w:rsid w:val="00DB7A32"/>
    <w:rsid w:val="00E30E45"/>
    <w:rsid w:val="00E43EE4"/>
    <w:rsid w:val="00E57674"/>
    <w:rsid w:val="00E57FCD"/>
    <w:rsid w:val="00E804CD"/>
    <w:rsid w:val="00E970E5"/>
    <w:rsid w:val="00EA12FD"/>
    <w:rsid w:val="00EA2221"/>
    <w:rsid w:val="00EA76EB"/>
    <w:rsid w:val="00EB541F"/>
    <w:rsid w:val="00EB7747"/>
    <w:rsid w:val="00EE2355"/>
    <w:rsid w:val="00EF0D20"/>
    <w:rsid w:val="00F025F0"/>
    <w:rsid w:val="00F2130A"/>
    <w:rsid w:val="00F33AE3"/>
    <w:rsid w:val="00F46E4D"/>
    <w:rsid w:val="00F5324A"/>
    <w:rsid w:val="00F9652E"/>
    <w:rsid w:val="00FB5CD3"/>
    <w:rsid w:val="00FD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DA343"/>
  <w15:docId w15:val="{6033018A-FAA8-4A87-9419-E8B6269C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090"/>
    <w:rPr>
      <w:color w:val="0563C1" w:themeColor="hyperlink"/>
      <w:u w:val="single"/>
    </w:rPr>
  </w:style>
  <w:style w:type="character" w:styleId="CommentReference">
    <w:name w:val="annotation reference"/>
    <w:basedOn w:val="DefaultParagraphFont"/>
    <w:uiPriority w:val="99"/>
    <w:semiHidden/>
    <w:unhideWhenUsed/>
    <w:rsid w:val="00EF0D20"/>
    <w:rPr>
      <w:sz w:val="16"/>
      <w:szCs w:val="16"/>
    </w:rPr>
  </w:style>
  <w:style w:type="paragraph" w:styleId="CommentText">
    <w:name w:val="annotation text"/>
    <w:basedOn w:val="Normal"/>
    <w:link w:val="CommentTextChar"/>
    <w:uiPriority w:val="99"/>
    <w:semiHidden/>
    <w:unhideWhenUsed/>
    <w:rsid w:val="00EF0D20"/>
    <w:rPr>
      <w:sz w:val="20"/>
      <w:szCs w:val="20"/>
    </w:rPr>
  </w:style>
  <w:style w:type="character" w:customStyle="1" w:styleId="CommentTextChar">
    <w:name w:val="Comment Text Char"/>
    <w:basedOn w:val="DefaultParagraphFont"/>
    <w:link w:val="CommentText"/>
    <w:uiPriority w:val="99"/>
    <w:semiHidden/>
    <w:rsid w:val="00EF0D20"/>
    <w:rPr>
      <w:sz w:val="20"/>
      <w:szCs w:val="20"/>
    </w:rPr>
  </w:style>
  <w:style w:type="paragraph" w:styleId="CommentSubject">
    <w:name w:val="annotation subject"/>
    <w:basedOn w:val="CommentText"/>
    <w:next w:val="CommentText"/>
    <w:link w:val="CommentSubjectChar"/>
    <w:uiPriority w:val="99"/>
    <w:semiHidden/>
    <w:unhideWhenUsed/>
    <w:rsid w:val="00EF0D20"/>
    <w:rPr>
      <w:b/>
      <w:bCs/>
    </w:rPr>
  </w:style>
  <w:style w:type="character" w:customStyle="1" w:styleId="CommentSubjectChar">
    <w:name w:val="Comment Subject Char"/>
    <w:basedOn w:val="CommentTextChar"/>
    <w:link w:val="CommentSubject"/>
    <w:uiPriority w:val="99"/>
    <w:semiHidden/>
    <w:rsid w:val="00EF0D20"/>
    <w:rPr>
      <w:b/>
      <w:bCs/>
      <w:sz w:val="20"/>
      <w:szCs w:val="20"/>
    </w:rPr>
  </w:style>
  <w:style w:type="paragraph" w:styleId="BalloonText">
    <w:name w:val="Balloon Text"/>
    <w:basedOn w:val="Normal"/>
    <w:link w:val="BalloonTextChar"/>
    <w:uiPriority w:val="99"/>
    <w:semiHidden/>
    <w:unhideWhenUsed/>
    <w:rsid w:val="00EF0D20"/>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paragraph" w:styleId="Revision">
    <w:name w:val="Revision"/>
    <w:hidden/>
    <w:uiPriority w:val="99"/>
    <w:semiHidden/>
    <w:rsid w:val="00957FA5"/>
  </w:style>
  <w:style w:type="paragraph" w:customStyle="1" w:styleId="Default">
    <w:name w:val="Default"/>
    <w:rsid w:val="007B10F5"/>
    <w:pPr>
      <w:autoSpaceDE w:val="0"/>
      <w:autoSpaceDN w:val="0"/>
      <w:adjustRightInd w:val="0"/>
    </w:pPr>
    <w:rPr>
      <w:rFonts w:ascii="Cambria" w:hAnsi="Cambria" w:cs="Cambria"/>
      <w:color w:val="000000"/>
      <w:sz w:val="24"/>
      <w:szCs w:val="24"/>
    </w:rPr>
  </w:style>
  <w:style w:type="paragraph" w:styleId="NoSpacing">
    <w:name w:val="No Spacing"/>
    <w:uiPriority w:val="1"/>
    <w:qFormat/>
    <w:rsid w:val="00A87A6C"/>
  </w:style>
  <w:style w:type="paragraph" w:styleId="Header">
    <w:name w:val="header"/>
    <w:basedOn w:val="Normal"/>
    <w:link w:val="HeaderChar"/>
    <w:uiPriority w:val="99"/>
    <w:unhideWhenUsed/>
    <w:rsid w:val="00D17A8C"/>
    <w:pPr>
      <w:tabs>
        <w:tab w:val="center" w:pos="4680"/>
        <w:tab w:val="right" w:pos="9360"/>
      </w:tabs>
    </w:pPr>
  </w:style>
  <w:style w:type="character" w:customStyle="1" w:styleId="HeaderChar">
    <w:name w:val="Header Char"/>
    <w:basedOn w:val="DefaultParagraphFont"/>
    <w:link w:val="Header"/>
    <w:uiPriority w:val="99"/>
    <w:rsid w:val="00D17A8C"/>
  </w:style>
  <w:style w:type="paragraph" w:styleId="Footer">
    <w:name w:val="footer"/>
    <w:basedOn w:val="Normal"/>
    <w:link w:val="FooterChar"/>
    <w:uiPriority w:val="99"/>
    <w:unhideWhenUsed/>
    <w:rsid w:val="00D17A8C"/>
    <w:pPr>
      <w:tabs>
        <w:tab w:val="center" w:pos="4680"/>
        <w:tab w:val="right" w:pos="9360"/>
      </w:tabs>
    </w:pPr>
  </w:style>
  <w:style w:type="character" w:customStyle="1" w:styleId="FooterChar">
    <w:name w:val="Footer Char"/>
    <w:basedOn w:val="DefaultParagraphFont"/>
    <w:link w:val="Footer"/>
    <w:uiPriority w:val="99"/>
    <w:rsid w:val="00D17A8C"/>
  </w:style>
  <w:style w:type="character" w:styleId="UnresolvedMention">
    <w:name w:val="Unresolved Mention"/>
    <w:basedOn w:val="DefaultParagraphFont"/>
    <w:uiPriority w:val="99"/>
    <w:semiHidden/>
    <w:unhideWhenUsed/>
    <w:rsid w:val="005D7276"/>
    <w:rPr>
      <w:color w:val="605E5C"/>
      <w:shd w:val="clear" w:color="auto" w:fill="E1DFDD"/>
    </w:rPr>
  </w:style>
  <w:style w:type="paragraph" w:styleId="BodyText3">
    <w:name w:val="Body Text 3"/>
    <w:basedOn w:val="Normal"/>
    <w:link w:val="BodyText3Char"/>
    <w:rsid w:val="005D727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D7276"/>
    <w:rPr>
      <w:rFonts w:ascii="Times New Roman" w:eastAsia="Times New Roman" w:hAnsi="Times New Roman" w:cs="Times New Roman"/>
      <w:sz w:val="16"/>
      <w:szCs w:val="16"/>
    </w:rPr>
  </w:style>
  <w:style w:type="paragraph" w:styleId="ListParagraph">
    <w:name w:val="List Paragraph"/>
    <w:basedOn w:val="Normal"/>
    <w:uiPriority w:val="34"/>
    <w:qFormat/>
    <w:rsid w:val="005D7276"/>
    <w:pPr>
      <w:ind w:left="720"/>
    </w:pPr>
    <w:rPr>
      <w:rFonts w:ascii="Calibri" w:hAnsi="Calibri" w:cs="Times New Roman"/>
    </w:rPr>
  </w:style>
  <w:style w:type="paragraph" w:styleId="BodyText">
    <w:name w:val="Body Text"/>
    <w:basedOn w:val="Normal"/>
    <w:link w:val="BodyTextChar"/>
    <w:uiPriority w:val="99"/>
    <w:semiHidden/>
    <w:unhideWhenUsed/>
    <w:rsid w:val="005D7276"/>
    <w:pPr>
      <w:spacing w:after="120"/>
    </w:pPr>
  </w:style>
  <w:style w:type="character" w:customStyle="1" w:styleId="BodyTextChar">
    <w:name w:val="Body Text Char"/>
    <w:basedOn w:val="DefaultParagraphFont"/>
    <w:link w:val="BodyText"/>
    <w:uiPriority w:val="99"/>
    <w:semiHidden/>
    <w:rsid w:val="005D7276"/>
  </w:style>
  <w:style w:type="paragraph" w:customStyle="1" w:styleId="paragraph">
    <w:name w:val="paragraph"/>
    <w:basedOn w:val="Normal"/>
    <w:rsid w:val="00B3006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B3006C"/>
  </w:style>
  <w:style w:type="character" w:customStyle="1" w:styleId="eop">
    <w:name w:val="eop"/>
    <w:basedOn w:val="DefaultParagraphFont"/>
    <w:rsid w:val="00B30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1472">
      <w:bodyDiv w:val="1"/>
      <w:marLeft w:val="0"/>
      <w:marRight w:val="0"/>
      <w:marTop w:val="0"/>
      <w:marBottom w:val="0"/>
      <w:divBdr>
        <w:top w:val="none" w:sz="0" w:space="0" w:color="auto"/>
        <w:left w:val="none" w:sz="0" w:space="0" w:color="auto"/>
        <w:bottom w:val="none" w:sz="0" w:space="0" w:color="auto"/>
        <w:right w:val="none" w:sz="0" w:space="0" w:color="auto"/>
      </w:divBdr>
    </w:div>
    <w:div w:id="673454648">
      <w:bodyDiv w:val="1"/>
      <w:marLeft w:val="0"/>
      <w:marRight w:val="0"/>
      <w:marTop w:val="0"/>
      <w:marBottom w:val="0"/>
      <w:divBdr>
        <w:top w:val="none" w:sz="0" w:space="0" w:color="auto"/>
        <w:left w:val="none" w:sz="0" w:space="0" w:color="auto"/>
        <w:bottom w:val="none" w:sz="0" w:space="0" w:color="auto"/>
        <w:right w:val="none" w:sz="0" w:space="0" w:color="auto"/>
      </w:divBdr>
    </w:div>
    <w:div w:id="1110319518">
      <w:bodyDiv w:val="1"/>
      <w:marLeft w:val="0"/>
      <w:marRight w:val="0"/>
      <w:marTop w:val="0"/>
      <w:marBottom w:val="0"/>
      <w:divBdr>
        <w:top w:val="none" w:sz="0" w:space="0" w:color="auto"/>
        <w:left w:val="none" w:sz="0" w:space="0" w:color="auto"/>
        <w:bottom w:val="none" w:sz="0" w:space="0" w:color="auto"/>
        <w:right w:val="none" w:sz="0" w:space="0" w:color="auto"/>
      </w:divBdr>
    </w:div>
    <w:div w:id="1365054292">
      <w:bodyDiv w:val="1"/>
      <w:marLeft w:val="0"/>
      <w:marRight w:val="0"/>
      <w:marTop w:val="0"/>
      <w:marBottom w:val="0"/>
      <w:divBdr>
        <w:top w:val="none" w:sz="0" w:space="0" w:color="auto"/>
        <w:left w:val="none" w:sz="0" w:space="0" w:color="auto"/>
        <w:bottom w:val="none" w:sz="0" w:space="0" w:color="auto"/>
        <w:right w:val="none" w:sz="0" w:space="0" w:color="auto"/>
      </w:divBdr>
    </w:div>
    <w:div w:id="1878540148">
      <w:bodyDiv w:val="1"/>
      <w:marLeft w:val="0"/>
      <w:marRight w:val="0"/>
      <w:marTop w:val="0"/>
      <w:marBottom w:val="0"/>
      <w:divBdr>
        <w:top w:val="none" w:sz="0" w:space="0" w:color="auto"/>
        <w:left w:val="none" w:sz="0" w:space="0" w:color="auto"/>
        <w:bottom w:val="none" w:sz="0" w:space="0" w:color="auto"/>
        <w:right w:val="none" w:sz="0" w:space="0" w:color="auto"/>
      </w:divBdr>
      <w:divsChild>
        <w:div w:id="1724794004">
          <w:marLeft w:val="0"/>
          <w:marRight w:val="0"/>
          <w:marTop w:val="0"/>
          <w:marBottom w:val="0"/>
          <w:divBdr>
            <w:top w:val="none" w:sz="0" w:space="0" w:color="auto"/>
            <w:left w:val="none" w:sz="0" w:space="0" w:color="auto"/>
            <w:bottom w:val="none" w:sz="0" w:space="0" w:color="auto"/>
            <w:right w:val="none" w:sz="0" w:space="0" w:color="auto"/>
          </w:divBdr>
        </w:div>
        <w:div w:id="1897543607">
          <w:marLeft w:val="0"/>
          <w:marRight w:val="0"/>
          <w:marTop w:val="0"/>
          <w:marBottom w:val="0"/>
          <w:divBdr>
            <w:top w:val="none" w:sz="0" w:space="0" w:color="auto"/>
            <w:left w:val="none" w:sz="0" w:space="0" w:color="auto"/>
            <w:bottom w:val="none" w:sz="0" w:space="0" w:color="auto"/>
            <w:right w:val="none" w:sz="0" w:space="0" w:color="auto"/>
          </w:divBdr>
        </w:div>
        <w:div w:id="266624384">
          <w:marLeft w:val="0"/>
          <w:marRight w:val="0"/>
          <w:marTop w:val="0"/>
          <w:marBottom w:val="0"/>
          <w:divBdr>
            <w:top w:val="none" w:sz="0" w:space="0" w:color="auto"/>
            <w:left w:val="none" w:sz="0" w:space="0" w:color="auto"/>
            <w:bottom w:val="none" w:sz="0" w:space="0" w:color="auto"/>
            <w:right w:val="none" w:sz="0" w:space="0" w:color="auto"/>
          </w:divBdr>
        </w:div>
        <w:div w:id="350648865">
          <w:marLeft w:val="0"/>
          <w:marRight w:val="0"/>
          <w:marTop w:val="0"/>
          <w:marBottom w:val="0"/>
          <w:divBdr>
            <w:top w:val="none" w:sz="0" w:space="0" w:color="auto"/>
            <w:left w:val="none" w:sz="0" w:space="0" w:color="auto"/>
            <w:bottom w:val="none" w:sz="0" w:space="0" w:color="auto"/>
            <w:right w:val="none" w:sz="0" w:space="0" w:color="auto"/>
          </w:divBdr>
        </w:div>
      </w:divsChild>
    </w:div>
    <w:div w:id="20702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urimcdonald@peacehealth.org"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emf"/><Relationship Id="rId19" Type="http://schemas.openxmlformats.org/officeDocument/2006/relationships/hyperlink" Target="http://www.peacehealth.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sset_x0020_Type xmlns="e2db2c49-b2d0-437f-a4ee-ac061f5d297e" xsi:nil="true"/>
    <Client xmlns="3ed75a76-d671-4c70-857b-ded319daa8ac" xsi:nil="true"/>
    <Community xmlns="3ed75a76-d671-4c70-857b-ded319daa8ac" xsi:nil="true"/>
    <TaxKeywordTaxHTField xmlns="3ed75a76-d671-4c70-857b-ded319daa8ac">
      <Terms xmlns="http://schemas.microsoft.com/office/infopath/2007/PartnerControls"/>
    </TaxKeywordTaxHTField>
    <_ip_UnifiedCompliancePolicyProperties xmlns="http://schemas.microsoft.com/sharepoint/v3" xsi:nil="true"/>
    <TaxCatchAll xmlns="3ed75a76-d671-4c70-857b-ded319daa8ac" xsi:nil="true"/>
    <lcf76f155ced4ddcb4097134ff3c332f xmlns="e2db2c49-b2d0-437f-a4ee-ac061f5d297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D836746D1B58F44AB0874E881583901" ma:contentTypeVersion="31" ma:contentTypeDescription="Create a new document." ma:contentTypeScope="" ma:versionID="d2861e66e9f65dd8fa76611ac07e42c2">
  <xsd:schema xmlns:xsd="http://www.w3.org/2001/XMLSchema" xmlns:xs="http://www.w3.org/2001/XMLSchema" xmlns:p="http://schemas.microsoft.com/office/2006/metadata/properties" xmlns:ns1="http://schemas.microsoft.com/sharepoint/v3" xmlns:ns2="e2db2c49-b2d0-437f-a4ee-ac061f5d297e" xmlns:ns3="3ed75a76-d671-4c70-857b-ded319daa8ac" targetNamespace="http://schemas.microsoft.com/office/2006/metadata/properties" ma:root="true" ma:fieldsID="528711c0e869dbb9e67a1bc178f9ea63" ns1:_="" ns2:_="" ns3:_="">
    <xsd:import namespace="http://schemas.microsoft.com/sharepoint/v3"/>
    <xsd:import namespace="e2db2c49-b2d0-437f-a4ee-ac061f5d297e"/>
    <xsd:import namespace="3ed75a76-d671-4c70-857b-ded319daa8ac"/>
    <xsd:element name="properties">
      <xsd:complexType>
        <xsd:sequence>
          <xsd:element name="documentManagement">
            <xsd:complexType>
              <xsd:all>
                <xsd:element ref="ns2:Asset_x0020_Type" minOccurs="0"/>
                <xsd:element ref="ns2:MediaServiceMetadata" minOccurs="0"/>
                <xsd:element ref="ns2:MediaServiceFastMetadata" minOccurs="0"/>
                <xsd:element ref="ns3:TaxKeywordTaxHTField" minOccurs="0"/>
                <xsd:element ref="ns3:TaxCatchAll" minOccurs="0"/>
                <xsd:element ref="ns2:MediaServiceDateTaken" minOccurs="0"/>
                <xsd:element ref="ns2:MediaServiceAutoTags" minOccurs="0"/>
                <xsd:element ref="ns3:SharedWithUsers" minOccurs="0"/>
                <xsd:element ref="ns3:SharedWithDetails" minOccurs="0"/>
                <xsd:element ref="ns3:Client" minOccurs="0"/>
                <xsd:element ref="ns3:Community"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b2c49-b2d0-437f-a4ee-ac061f5d297e" elementFormDefault="qualified">
    <xsd:import namespace="http://schemas.microsoft.com/office/2006/documentManagement/types"/>
    <xsd:import namespace="http://schemas.microsoft.com/office/infopath/2007/PartnerControls"/>
    <xsd:element name="Asset_x0020_Type" ma:index="2" nillable="true" ma:displayName="Asset Type" ma:internalName="Asset_x0020_Type">
      <xsd:complexType>
        <xsd:complexContent>
          <xsd:extension base="dms:MultiChoice">
            <xsd:sequence>
              <xsd:element name="Value" maxOccurs="unbounded" minOccurs="0" nillable="true">
                <xsd:simpleType>
                  <xsd:restriction base="dms:Choice">
                    <xsd:enumeration value="Agendas"/>
                    <xsd:enumeration value="Brief"/>
                    <xsd:enumeration value="Contract"/>
                    <xsd:enumeration value="Creative"/>
                    <xsd:enumeration value="Guide"/>
                    <xsd:enumeration value="Invoices"/>
                    <xsd:enumeration value="News"/>
                    <xsd:enumeration value="Notes"/>
                    <xsd:enumeration value="Photo"/>
                    <xsd:enumeration value="Plans"/>
                    <xsd:enumeration value="Presentations"/>
                    <xsd:enumeration value="Process"/>
                    <xsd:enumeration value="Proposals"/>
                    <xsd:enumeration value="Quotes"/>
                    <xsd:enumeration value="Recipe"/>
                    <xsd:enumeration value="Release Forms"/>
                    <xsd:enumeration value="Reports"/>
                    <xsd:enumeration value="Strategy"/>
                    <xsd:enumeration value="Talking Points"/>
                    <xsd:enumeration value="Templates"/>
                    <xsd:enumeration value="Training"/>
                  </xsd:restriction>
                </xsd:simple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MediaServiceLocation" ma:internalName="MediaServiceLocation"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42caaee-f5fd-4fac-bf34-03485841ef06" ma:termSetId="09814cd3-568e-fe90-9814-8d621ff8fb84" ma:anchorId="fba54fb3-c3e1-fe81-a776-ca4b69148c4d" ma:open="true" ma:isKeyword="false">
      <xsd:complexType>
        <xsd:sequence>
          <xsd:element ref="pc:Terms" minOccurs="0" maxOccurs="1"/>
        </xsd:sequence>
      </xsd:complex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75a76-d671-4c70-857b-ded319daa8a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readOnly="false" ma:fieldId="{23f27201-bee3-471e-b2e7-b64fd8b7ca38}" ma:taxonomyMulti="true" ma:sspId="042caaee-f5fd-4fac-bf34-03485841ef06"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05ed5fb-109f-429b-aecd-1ba5c6341087}" ma:internalName="TaxCatchAll" ma:showField="CatchAllData" ma:web="3ed75a76-d671-4c70-857b-ded319daa8a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Client" ma:index="18" nillable="true" ma:displayName="Client" ma:description="Marcom Customers" ma:format="Dropdown" ma:internalName="Client0">
      <xsd:complexType>
        <xsd:complexContent>
          <xsd:extension base="dms:MultiChoice">
            <xsd:sequence>
              <xsd:element name="Value" maxOccurs="unbounded" minOccurs="0" nillable="true">
                <xsd:simpleType>
                  <xsd:restriction base="dms:Choice">
                    <xsd:enumeration value="Accounting/Payroll"/>
                    <xsd:enumeration value="Advocacy"/>
                    <xsd:enumeration value="Behavioral Health"/>
                    <xsd:enumeration value="Birth Center"/>
                    <xsd:enumeration value="Cancer"/>
                    <xsd:enumeration value="Diabetes"/>
                    <xsd:enumeration value="Ear, Nose &amp; Throat"/>
                    <xsd:enumeration value="Emergency and Trauma"/>
                    <xsd:enumeration value="Employee Health"/>
                    <xsd:enumeration value="Eyecare"/>
                    <xsd:enumeration value="Facilities"/>
                    <xsd:enumeration value="Foundation"/>
                    <xsd:enumeration value="Heart"/>
                    <xsd:enumeration value="Healthy You"/>
                    <xsd:enumeration value="Hospice &amp; Palliative Care"/>
                    <xsd:enumeration value="Human Resources"/>
                    <xsd:enumeration value="Imaging"/>
                    <xsd:enumeration value="Labor"/>
                    <xsd:enumeration value="Leadership"/>
                    <xsd:enumeration value="Marketing &amp; Communications"/>
                    <xsd:enumeration value="Medical Group"/>
                    <xsd:enumeration value="Medical Staff"/>
                    <xsd:enumeration value="Mission &amp; Spiritual Care"/>
                    <xsd:enumeration value="Neurology"/>
                    <xsd:enumeration value="Nursing"/>
                    <xsd:enumeration value="OB/Gyn"/>
                    <xsd:enumeration value="Ortho &amp; Sports Medicine"/>
                    <xsd:enumeration value="Pediatrics"/>
                    <xsd:enumeration value="Plastic Surgery"/>
                    <xsd:enumeration value="Primary Care"/>
                    <xsd:enumeration value="Providers"/>
                    <xsd:enumeration value="Pulmonary &amp; Critical Care"/>
                    <xsd:enumeration value="Recruiting"/>
                    <xsd:enumeration value="Rehab Services"/>
                    <xsd:enumeration value="Payer Relations"/>
                    <xsd:enumeration value="Quality &amp; Safety"/>
                    <xsd:enumeration value="Risk Management"/>
                    <xsd:enumeration value="Spine"/>
                    <xsd:enumeration value="Stroke"/>
                    <xsd:enumeration value="System"/>
                    <xsd:enumeration value="Technology Solutions Partners"/>
                    <xsd:enumeration value="Urgent Care"/>
                    <xsd:enumeration value="Weight Management"/>
                    <xsd:enumeration value="Women’s Services"/>
                  </xsd:restriction>
                </xsd:simpleType>
              </xsd:element>
            </xsd:sequence>
          </xsd:extension>
        </xsd:complexContent>
      </xsd:complexType>
    </xsd:element>
    <xsd:element name="Community" ma:index="19" nillable="true" ma:displayName="Community" ma:description="Community" ma:internalName="Community0">
      <xsd:complexType>
        <xsd:complexContent>
          <xsd:extension base="dms:MultiChoice">
            <xsd:sequence>
              <xsd:element name="Value" maxOccurs="unbounded" minOccurs="0" nillable="true">
                <xsd:simpleType>
                  <xsd:restriction base="dms:Choice">
                    <xsd:enumeration value="All PeaceHealth"/>
                    <xsd:enumeration value="Bellingham"/>
                    <xsd:enumeration value="Cottage Grove"/>
                    <xsd:enumeration value="Eugene/Springfield"/>
                    <xsd:enumeration value="Florence"/>
                    <xsd:enumeration value="Friday Harbor"/>
                    <xsd:enumeration value="Ketchikan"/>
                    <xsd:enumeration value="Longview"/>
                    <xsd:enumeration value="PeaceHealth Medical Group"/>
                    <xsd:enumeration value="Sedro-Woolley"/>
                    <xsd:enumeration value="System Service Center"/>
                    <xsd:enumeration value="Vancouv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8596F2-B736-43F8-BBE5-E51AAA817A56}">
  <ds:schemaRefs>
    <ds:schemaRef ds:uri="http://schemas.microsoft.com/sharepoint/v3"/>
    <ds:schemaRef ds:uri="http://purl.org/dc/terms/"/>
    <ds:schemaRef ds:uri="http://schemas.microsoft.com/office/2006/documentManagement/types"/>
    <ds:schemaRef ds:uri="3ed75a76-d671-4c70-857b-ded319daa8ac"/>
    <ds:schemaRef ds:uri="e2db2c49-b2d0-437f-a4ee-ac061f5d297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5B30000-A104-4D51-8F04-0B19306ED447}">
  <ds:schemaRefs>
    <ds:schemaRef ds:uri="http://schemas.openxmlformats.org/officeDocument/2006/bibliography"/>
  </ds:schemaRefs>
</ds:datastoreItem>
</file>

<file path=customXml/itemProps3.xml><?xml version="1.0" encoding="utf-8"?>
<ds:datastoreItem xmlns:ds="http://schemas.openxmlformats.org/officeDocument/2006/customXml" ds:itemID="{64AEB563-98B0-410F-A965-6046B468C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db2c49-b2d0-437f-a4ee-ac061f5d297e"/>
    <ds:schemaRef ds:uri="3ed75a76-d671-4c70-857b-ded319daa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D568D-22E2-47DC-851C-365B418D25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Scarfo</dc:creator>
  <cp:keywords/>
  <dc:description/>
  <cp:lastModifiedBy>Buri McDonald, Sherri</cp:lastModifiedBy>
  <cp:revision>4</cp:revision>
  <dcterms:created xsi:type="dcterms:W3CDTF">2023-09-25T15:52:00Z</dcterms:created>
  <dcterms:modified xsi:type="dcterms:W3CDTF">2023-09-25T21:20:00Z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0x0101002D836746D1B58F44AB0874E881583901</vt:lpwstr>
  </property>
  <property fmtid="{D5CDD505-2E9C-101B-9397-08002B2CF9AE}" pid="3" name="TaxKeyword">
    <vt:lpwstr/>
  </property>
  <property fmtid="{D5CDD505-2E9C-101B-9397-08002B2CF9AE}" pid="4" name="MediaServiceImageTags">
    <vt:lpwstr/>
  </property>
  <property fmtid="{D5CDD505-2E9C-101B-9397-08002B2CF9AE}" pid="5" name="MSIP_Label_e91dc423-65f1-41d9-8923-1f6f695e4d76_Enabled">
    <vt:lpwstr>true</vt:lpwstr>
  </property>
  <property fmtid="{D5CDD505-2E9C-101B-9397-08002B2CF9AE}" pid="6" name="MSIP_Label_e91dc423-65f1-41d9-8923-1f6f695e4d76_SetDate">
    <vt:lpwstr>2023-07-06T18:35:29Z</vt:lpwstr>
  </property>
  <property fmtid="{D5CDD505-2E9C-101B-9397-08002B2CF9AE}" pid="7" name="MSIP_Label_e91dc423-65f1-41d9-8923-1f6f695e4d76_Method">
    <vt:lpwstr>Standard</vt:lpwstr>
  </property>
  <property fmtid="{D5CDD505-2E9C-101B-9397-08002B2CF9AE}" pid="8" name="MSIP_Label_e91dc423-65f1-41d9-8923-1f6f695e4d76_Name">
    <vt:lpwstr>AIP_GenBusinessUse_v2</vt:lpwstr>
  </property>
  <property fmtid="{D5CDD505-2E9C-101B-9397-08002B2CF9AE}" pid="9" name="MSIP_Label_e91dc423-65f1-41d9-8923-1f6f695e4d76_SiteId">
    <vt:lpwstr>0c4d6a21-2cf4-4197-9333-aa5fadb76709</vt:lpwstr>
  </property>
  <property fmtid="{D5CDD505-2E9C-101B-9397-08002B2CF9AE}" pid="10" name="MSIP_Label_e91dc423-65f1-41d9-8923-1f6f695e4d76_ActionId">
    <vt:lpwstr>773c59bd-75b0-4874-a0b9-f416192229ce</vt:lpwstr>
  </property>
  <property fmtid="{D5CDD505-2E9C-101B-9397-08002B2CF9AE}" pid="11" name="MSIP_Label_e91dc423-65f1-41d9-8923-1f6f695e4d76_ContentBits">
    <vt:lpwstr>2</vt:lpwstr>
  </property>
</Properties>
</file>