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FDB56" w14:textId="77777777" w:rsidR="00EB126D" w:rsidRDefault="00EB126D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CONTACT</w:t>
      </w:r>
    </w:p>
    <w:p w14:paraId="0DDE4BC9" w14:textId="2EE9E4F9" w:rsidR="00EB126D" w:rsidRDefault="00FE16AB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Griffin Edwards</w:t>
      </w:r>
    </w:p>
    <w:p w14:paraId="202704A6" w14:textId="016DA34F" w:rsidR="00FE16AB" w:rsidRDefault="00FE16AB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Community Engagement</w:t>
      </w:r>
    </w:p>
    <w:p w14:paraId="240E13D2" w14:textId="0AA2BC86" w:rsidR="00EB126D" w:rsidRDefault="00EB126D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Communications Specialist</w:t>
      </w:r>
    </w:p>
    <w:p w14:paraId="4B1B22CD" w14:textId="3E6A6D81" w:rsidR="00EB126D" w:rsidRDefault="00FE16AB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 w:rsidRPr="00FE16AB">
        <w:rPr>
          <w:rFonts w:ascii="Arial" w:hAnsi="Arial" w:cs="Arial"/>
          <w:b/>
          <w:sz w:val="22"/>
          <w:szCs w:val="22"/>
        </w:rPr>
        <w:t>541.334.8614</w:t>
      </w:r>
    </w:p>
    <w:p w14:paraId="6B12DF32" w14:textId="6D69E9CE" w:rsidR="00EB126D" w:rsidRDefault="00000000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sz w:val="22"/>
          <w:szCs w:val="22"/>
        </w:rPr>
      </w:pPr>
      <w:hyperlink r:id="rId11" w:history="1">
        <w:r w:rsidR="00FE16AB">
          <w:rPr>
            <w:rStyle w:val="Hyperlink"/>
            <w:rFonts w:ascii="Arial" w:hAnsi="Arial" w:cs="Arial"/>
            <w:sz w:val="22"/>
            <w:szCs w:val="22"/>
          </w:rPr>
          <w:t>GEdwards@MyOCCU.org</w:t>
        </w:r>
      </w:hyperlink>
    </w:p>
    <w:p w14:paraId="2C5C841B" w14:textId="77777777" w:rsidR="004665F3" w:rsidRPr="00E07D47" w:rsidRDefault="004665F3" w:rsidP="00A351D9">
      <w:pPr>
        <w:tabs>
          <w:tab w:val="left" w:pos="1440"/>
        </w:tabs>
        <w:ind w:left="720"/>
        <w:rPr>
          <w:rFonts w:ascii="Arial" w:hAnsi="Arial" w:cs="Arial"/>
          <w:b/>
          <w:sz w:val="22"/>
          <w:szCs w:val="22"/>
        </w:rPr>
      </w:pPr>
    </w:p>
    <w:p w14:paraId="36F73EB1" w14:textId="67CF0563" w:rsidR="00E8697B" w:rsidRPr="00E07D47" w:rsidRDefault="00B366A5" w:rsidP="7D0A42B0">
      <w:pPr>
        <w:tabs>
          <w:tab w:val="left" w:pos="1440"/>
        </w:tabs>
        <w:ind w:left="720"/>
        <w:rPr>
          <w:rFonts w:ascii="Arial" w:hAnsi="Arial" w:cs="Arial"/>
          <w:b/>
          <w:bCs/>
          <w:sz w:val="22"/>
          <w:szCs w:val="22"/>
        </w:rPr>
      </w:pPr>
      <w:r w:rsidRPr="4AE9CB2C">
        <w:rPr>
          <w:rFonts w:ascii="Arial" w:hAnsi="Arial" w:cs="Arial"/>
          <w:b/>
          <w:bCs/>
          <w:sz w:val="22"/>
          <w:szCs w:val="22"/>
        </w:rPr>
        <w:t>Date</w:t>
      </w:r>
      <w:r w:rsidR="004F6EDF" w:rsidRPr="4AE9CB2C">
        <w:rPr>
          <w:rFonts w:ascii="Arial" w:hAnsi="Arial" w:cs="Arial"/>
          <w:b/>
          <w:bCs/>
          <w:sz w:val="22"/>
          <w:szCs w:val="22"/>
        </w:rPr>
        <w:t xml:space="preserve">: </w:t>
      </w:r>
      <w:r w:rsidR="2056A1D4" w:rsidRPr="4AE9CB2C">
        <w:rPr>
          <w:rFonts w:ascii="Arial" w:hAnsi="Arial" w:cs="Arial"/>
          <w:b/>
          <w:bCs/>
          <w:sz w:val="22"/>
          <w:szCs w:val="22"/>
        </w:rPr>
        <w:t>9.</w:t>
      </w:r>
      <w:r w:rsidR="04DF670D" w:rsidRPr="4AE9CB2C">
        <w:rPr>
          <w:rFonts w:ascii="Arial" w:hAnsi="Arial" w:cs="Arial"/>
          <w:b/>
          <w:bCs/>
          <w:sz w:val="22"/>
          <w:szCs w:val="22"/>
        </w:rPr>
        <w:t>6</w:t>
      </w:r>
      <w:r w:rsidR="2056A1D4" w:rsidRPr="4AE9CB2C">
        <w:rPr>
          <w:rFonts w:ascii="Arial" w:hAnsi="Arial" w:cs="Arial"/>
          <w:b/>
          <w:bCs/>
          <w:sz w:val="22"/>
          <w:szCs w:val="22"/>
        </w:rPr>
        <w:t>.23</w:t>
      </w:r>
    </w:p>
    <w:p w14:paraId="462CD2E2" w14:textId="2255334D" w:rsidR="00E8697B" w:rsidRPr="00E07D47" w:rsidRDefault="00E8697B" w:rsidP="00A351D9">
      <w:pPr>
        <w:tabs>
          <w:tab w:val="left" w:pos="1440"/>
        </w:tabs>
        <w:ind w:left="720"/>
        <w:rPr>
          <w:rFonts w:ascii="Arial" w:hAnsi="Arial" w:cs="Arial"/>
          <w:b/>
          <w:sz w:val="22"/>
          <w:szCs w:val="22"/>
        </w:rPr>
      </w:pPr>
      <w:r w:rsidRPr="00E07D47">
        <w:rPr>
          <w:rFonts w:ascii="Arial" w:hAnsi="Arial" w:cs="Arial"/>
          <w:b/>
          <w:sz w:val="22"/>
          <w:szCs w:val="22"/>
        </w:rPr>
        <w:t xml:space="preserve">For </w:t>
      </w:r>
      <w:r w:rsidR="0052265C">
        <w:rPr>
          <w:rFonts w:ascii="Arial" w:hAnsi="Arial" w:cs="Arial"/>
          <w:b/>
          <w:sz w:val="22"/>
          <w:szCs w:val="22"/>
        </w:rPr>
        <w:t>i</w:t>
      </w:r>
      <w:r w:rsidR="0052265C" w:rsidRPr="00E07D47">
        <w:rPr>
          <w:rFonts w:ascii="Arial" w:hAnsi="Arial" w:cs="Arial"/>
          <w:b/>
          <w:sz w:val="22"/>
          <w:szCs w:val="22"/>
        </w:rPr>
        <w:t xml:space="preserve">mmediate </w:t>
      </w:r>
      <w:r w:rsidR="0052265C">
        <w:rPr>
          <w:rFonts w:ascii="Arial" w:hAnsi="Arial" w:cs="Arial"/>
          <w:b/>
          <w:sz w:val="22"/>
          <w:szCs w:val="22"/>
        </w:rPr>
        <w:t>r</w:t>
      </w:r>
      <w:r w:rsidR="0052265C" w:rsidRPr="00E07D47">
        <w:rPr>
          <w:rFonts w:ascii="Arial" w:hAnsi="Arial" w:cs="Arial"/>
          <w:b/>
          <w:sz w:val="22"/>
          <w:szCs w:val="22"/>
        </w:rPr>
        <w:t>elease</w:t>
      </w:r>
    </w:p>
    <w:p w14:paraId="543D8604" w14:textId="77777777" w:rsidR="00E7307E" w:rsidRPr="00E07D47" w:rsidRDefault="00E7307E" w:rsidP="00A351D9">
      <w:pPr>
        <w:tabs>
          <w:tab w:val="left" w:pos="1440"/>
        </w:tabs>
        <w:ind w:left="720"/>
        <w:rPr>
          <w:rFonts w:ascii="Arial" w:hAnsi="Arial" w:cs="Arial"/>
          <w:sz w:val="22"/>
          <w:szCs w:val="22"/>
        </w:rPr>
      </w:pPr>
    </w:p>
    <w:p w14:paraId="4D374F90" w14:textId="77777777" w:rsidR="00965A72" w:rsidRPr="00E07D47" w:rsidRDefault="00965A72" w:rsidP="00A351D9">
      <w:pPr>
        <w:tabs>
          <w:tab w:val="left" w:pos="1440"/>
        </w:tabs>
        <w:ind w:left="720"/>
        <w:jc w:val="center"/>
        <w:rPr>
          <w:rFonts w:ascii="Arial" w:hAnsi="Arial" w:cs="Arial"/>
          <w:b/>
          <w:sz w:val="22"/>
          <w:szCs w:val="22"/>
        </w:rPr>
      </w:pPr>
    </w:p>
    <w:p w14:paraId="04E9E15F" w14:textId="2E4DE135" w:rsidR="00965A72" w:rsidRPr="00E07D47" w:rsidRDefault="00534E90" w:rsidP="6F1DDE8A">
      <w:pPr>
        <w:pStyle w:val="Heading4"/>
        <w:shd w:val="clear" w:color="auto" w:fill="FFFFFF" w:themeFill="background1"/>
        <w:tabs>
          <w:tab w:val="left" w:pos="1440"/>
        </w:tabs>
        <w:spacing w:before="150" w:after="75" w:line="270" w:lineRule="atLeast"/>
        <w:ind w:left="720"/>
        <w:jc w:val="center"/>
        <w:rPr>
          <w:rFonts w:ascii="Arial" w:eastAsia="Times New Roman" w:hAnsi="Arial" w:cs="Arial"/>
          <w:b/>
          <w:bCs/>
          <w:i w:val="0"/>
          <w:iCs w:val="0"/>
          <w:color w:val="auto"/>
          <w:sz w:val="22"/>
          <w:szCs w:val="22"/>
          <w:bdr w:val="none" w:sz="0" w:space="0" w:color="auto"/>
        </w:rPr>
      </w:pPr>
      <w:bookmarkStart w:id="0" w:name="_Int_GzEtVtCQ"/>
      <w:r w:rsidRPr="6F1DDE8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OCCU</w:t>
      </w:r>
      <w:bookmarkEnd w:id="0"/>
      <w:r w:rsidRPr="6F1DDE8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promotes two </w:t>
      </w:r>
      <w:r w:rsidR="56D220DD" w:rsidRPr="6F1DDE8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executives</w:t>
      </w:r>
    </w:p>
    <w:p w14:paraId="1569409C" w14:textId="773344F8" w:rsidR="00E7307E" w:rsidRPr="00E07D47" w:rsidRDefault="00E7307E" w:rsidP="00A351D9">
      <w:pPr>
        <w:tabs>
          <w:tab w:val="left" w:pos="1440"/>
        </w:tabs>
        <w:ind w:left="7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26B0004" w14:textId="4F0595BE" w:rsidR="00A74431" w:rsidRDefault="00754B9D" w:rsidP="7D0A42B0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7D0A42B0">
        <w:rPr>
          <w:rFonts w:ascii="Arial" w:hAnsi="Arial" w:cs="Arial"/>
          <w:b/>
          <w:bCs/>
          <w:sz w:val="22"/>
          <w:szCs w:val="22"/>
        </w:rPr>
        <w:t xml:space="preserve">Eugene, Oregon – </w:t>
      </w:r>
      <w:r w:rsidR="000C072B" w:rsidRPr="7D0A42B0">
        <w:rPr>
          <w:rFonts w:ascii="Arial" w:hAnsi="Arial" w:cs="Arial"/>
          <w:b/>
          <w:bCs/>
          <w:sz w:val="22"/>
          <w:szCs w:val="22"/>
        </w:rPr>
        <w:t>OCCU</w:t>
      </w:r>
      <w:r w:rsidR="00AF2C08" w:rsidRPr="7D0A42B0">
        <w:rPr>
          <w:rFonts w:ascii="Arial" w:hAnsi="Arial" w:cs="Arial"/>
          <w:sz w:val="22"/>
          <w:szCs w:val="22"/>
        </w:rPr>
        <w:t xml:space="preserve"> </w:t>
      </w:r>
      <w:r w:rsidR="00534E90" w:rsidRPr="7D0A42B0">
        <w:rPr>
          <w:rFonts w:ascii="Arial" w:hAnsi="Arial" w:cs="Arial"/>
          <w:sz w:val="22"/>
          <w:szCs w:val="22"/>
        </w:rPr>
        <w:t xml:space="preserve">announces the promotion of two </w:t>
      </w:r>
      <w:r w:rsidR="0006691F" w:rsidRPr="7D0A42B0">
        <w:rPr>
          <w:rFonts w:ascii="Arial" w:hAnsi="Arial" w:cs="Arial"/>
          <w:sz w:val="22"/>
          <w:szCs w:val="22"/>
        </w:rPr>
        <w:t xml:space="preserve">company </w:t>
      </w:r>
      <w:r w:rsidR="00534E90" w:rsidRPr="7D0A42B0">
        <w:rPr>
          <w:rFonts w:ascii="Arial" w:hAnsi="Arial" w:cs="Arial"/>
          <w:sz w:val="22"/>
          <w:szCs w:val="22"/>
        </w:rPr>
        <w:t xml:space="preserve">leaders to </w:t>
      </w:r>
      <w:r w:rsidR="005E457D" w:rsidRPr="7D0A42B0">
        <w:rPr>
          <w:rFonts w:ascii="Arial" w:hAnsi="Arial" w:cs="Arial"/>
          <w:sz w:val="22"/>
          <w:szCs w:val="22"/>
        </w:rPr>
        <w:t xml:space="preserve">senior vice president </w:t>
      </w:r>
      <w:r w:rsidR="00534E90" w:rsidRPr="7D0A42B0">
        <w:rPr>
          <w:rFonts w:ascii="Arial" w:hAnsi="Arial" w:cs="Arial"/>
          <w:sz w:val="22"/>
          <w:szCs w:val="22"/>
        </w:rPr>
        <w:t>roles.</w:t>
      </w:r>
    </w:p>
    <w:p w14:paraId="001CD80D" w14:textId="77777777" w:rsidR="00A35C84" w:rsidRDefault="00A35C84" w:rsidP="001F2EC5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sz w:val="22"/>
          <w:szCs w:val="22"/>
        </w:rPr>
      </w:pPr>
    </w:p>
    <w:p w14:paraId="67838A37" w14:textId="089AD61E" w:rsidR="00973EC2" w:rsidRDefault="00973EC2" w:rsidP="360297C2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7D0A42B0">
        <w:rPr>
          <w:rFonts w:ascii="Arial" w:hAnsi="Arial" w:cs="Arial"/>
          <w:b/>
          <w:bCs/>
          <w:sz w:val="22"/>
          <w:szCs w:val="22"/>
        </w:rPr>
        <w:t>Ethan Nelson</w:t>
      </w:r>
      <w:r w:rsidRPr="7D0A42B0">
        <w:rPr>
          <w:rFonts w:ascii="Arial" w:hAnsi="Arial" w:cs="Arial"/>
          <w:sz w:val="22"/>
          <w:szCs w:val="22"/>
        </w:rPr>
        <w:t xml:space="preserve"> </w:t>
      </w:r>
      <w:r w:rsidR="020652E2" w:rsidRPr="7D0A42B0">
        <w:rPr>
          <w:rFonts w:ascii="Arial" w:hAnsi="Arial" w:cs="Arial"/>
          <w:sz w:val="22"/>
          <w:szCs w:val="22"/>
        </w:rPr>
        <w:t xml:space="preserve">has been promoted to </w:t>
      </w:r>
      <w:r w:rsidR="3DAB123B" w:rsidRPr="7D0A42B0">
        <w:rPr>
          <w:rFonts w:ascii="Arial" w:hAnsi="Arial" w:cs="Arial"/>
          <w:sz w:val="22"/>
          <w:szCs w:val="22"/>
        </w:rPr>
        <w:t>S</w:t>
      </w:r>
      <w:r w:rsidR="005E457D" w:rsidRPr="7D0A42B0">
        <w:rPr>
          <w:rFonts w:ascii="Arial" w:hAnsi="Arial" w:cs="Arial"/>
          <w:sz w:val="22"/>
          <w:szCs w:val="22"/>
        </w:rPr>
        <w:t xml:space="preserve">enior </w:t>
      </w:r>
      <w:r w:rsidR="324011EE" w:rsidRPr="7D0A42B0">
        <w:rPr>
          <w:rFonts w:ascii="Arial" w:hAnsi="Arial" w:cs="Arial"/>
          <w:sz w:val="22"/>
          <w:szCs w:val="22"/>
        </w:rPr>
        <w:t>V</w:t>
      </w:r>
      <w:r w:rsidR="005E457D" w:rsidRPr="7D0A42B0">
        <w:rPr>
          <w:rFonts w:ascii="Arial" w:hAnsi="Arial" w:cs="Arial"/>
          <w:sz w:val="22"/>
          <w:szCs w:val="22"/>
        </w:rPr>
        <w:t xml:space="preserve">ice </w:t>
      </w:r>
      <w:r w:rsidR="3897B208" w:rsidRPr="7D0A42B0">
        <w:rPr>
          <w:rFonts w:ascii="Arial" w:hAnsi="Arial" w:cs="Arial"/>
          <w:sz w:val="22"/>
          <w:szCs w:val="22"/>
        </w:rPr>
        <w:t>P</w:t>
      </w:r>
      <w:r w:rsidR="005E457D" w:rsidRPr="7D0A42B0">
        <w:rPr>
          <w:rFonts w:ascii="Arial" w:hAnsi="Arial" w:cs="Arial"/>
          <w:sz w:val="22"/>
          <w:szCs w:val="22"/>
        </w:rPr>
        <w:t xml:space="preserve">resident </w:t>
      </w:r>
      <w:r w:rsidRPr="7D0A42B0">
        <w:rPr>
          <w:rFonts w:ascii="Arial" w:hAnsi="Arial" w:cs="Arial"/>
          <w:sz w:val="22"/>
          <w:szCs w:val="22"/>
        </w:rPr>
        <w:t xml:space="preserve">of </w:t>
      </w:r>
      <w:r w:rsidR="4CAC3A07" w:rsidRPr="7D0A42B0">
        <w:rPr>
          <w:rFonts w:ascii="Arial" w:hAnsi="Arial" w:cs="Arial"/>
          <w:sz w:val="22"/>
          <w:szCs w:val="22"/>
        </w:rPr>
        <w:t>C</w:t>
      </w:r>
      <w:r w:rsidR="005E457D" w:rsidRPr="7D0A42B0">
        <w:rPr>
          <w:rFonts w:ascii="Arial" w:hAnsi="Arial" w:cs="Arial"/>
          <w:sz w:val="22"/>
          <w:szCs w:val="22"/>
        </w:rPr>
        <w:t xml:space="preserve">redit </w:t>
      </w:r>
      <w:r w:rsidR="6971BB2A" w:rsidRPr="7D0A42B0">
        <w:rPr>
          <w:rFonts w:ascii="Arial" w:hAnsi="Arial" w:cs="Arial"/>
          <w:sz w:val="22"/>
          <w:szCs w:val="22"/>
        </w:rPr>
        <w:t>A</w:t>
      </w:r>
      <w:r w:rsidR="005E457D" w:rsidRPr="7D0A42B0">
        <w:rPr>
          <w:rFonts w:ascii="Arial" w:hAnsi="Arial" w:cs="Arial"/>
          <w:sz w:val="22"/>
          <w:szCs w:val="22"/>
        </w:rPr>
        <w:t>dministration</w:t>
      </w:r>
      <w:r w:rsidR="0006691F" w:rsidRPr="7D0A42B0">
        <w:rPr>
          <w:rFonts w:ascii="Arial" w:hAnsi="Arial" w:cs="Arial"/>
          <w:sz w:val="22"/>
          <w:szCs w:val="22"/>
        </w:rPr>
        <w:t>. He will oversee</w:t>
      </w:r>
      <w:r w:rsidRPr="7D0A42B0">
        <w:rPr>
          <w:rFonts w:ascii="Arial" w:hAnsi="Arial" w:cs="Arial"/>
          <w:sz w:val="22"/>
          <w:szCs w:val="22"/>
        </w:rPr>
        <w:t xml:space="preserve"> OCCU’s credit policy and </w:t>
      </w:r>
      <w:r w:rsidR="4C215525" w:rsidRPr="7D0A42B0">
        <w:rPr>
          <w:rFonts w:ascii="Arial" w:hAnsi="Arial" w:cs="Arial"/>
          <w:sz w:val="22"/>
          <w:szCs w:val="22"/>
        </w:rPr>
        <w:t xml:space="preserve">administrative functions, </w:t>
      </w:r>
      <w:r w:rsidR="72C52440" w:rsidRPr="7D0A42B0">
        <w:rPr>
          <w:rFonts w:ascii="Arial" w:hAnsi="Arial" w:cs="Arial"/>
          <w:sz w:val="22"/>
          <w:szCs w:val="22"/>
        </w:rPr>
        <w:t>including</w:t>
      </w:r>
      <w:r w:rsidRPr="7D0A42B0">
        <w:rPr>
          <w:rFonts w:ascii="Arial" w:hAnsi="Arial" w:cs="Arial"/>
          <w:sz w:val="22"/>
          <w:szCs w:val="22"/>
        </w:rPr>
        <w:t xml:space="preserve"> underwriting, credit services</w:t>
      </w:r>
      <w:r w:rsidR="7286AB0D" w:rsidRPr="7D0A42B0">
        <w:rPr>
          <w:rFonts w:ascii="Arial" w:hAnsi="Arial" w:cs="Arial"/>
          <w:sz w:val="22"/>
          <w:szCs w:val="22"/>
        </w:rPr>
        <w:t xml:space="preserve">, mortgage </w:t>
      </w:r>
      <w:r w:rsidR="1E0D238A" w:rsidRPr="7D0A42B0">
        <w:rPr>
          <w:rFonts w:ascii="Arial" w:hAnsi="Arial" w:cs="Arial"/>
          <w:sz w:val="22"/>
          <w:szCs w:val="22"/>
        </w:rPr>
        <w:t xml:space="preserve">and </w:t>
      </w:r>
      <w:r w:rsidR="001F0F58" w:rsidRPr="7D0A42B0">
        <w:rPr>
          <w:rFonts w:ascii="Arial" w:hAnsi="Arial" w:cs="Arial"/>
          <w:sz w:val="22"/>
          <w:szCs w:val="22"/>
        </w:rPr>
        <w:t>home-</w:t>
      </w:r>
      <w:r w:rsidR="1E0D238A" w:rsidRPr="7D0A42B0">
        <w:rPr>
          <w:rFonts w:ascii="Arial" w:hAnsi="Arial" w:cs="Arial"/>
          <w:sz w:val="22"/>
          <w:szCs w:val="22"/>
        </w:rPr>
        <w:t xml:space="preserve">equity </w:t>
      </w:r>
      <w:r w:rsidR="7286AB0D" w:rsidRPr="7D0A42B0">
        <w:rPr>
          <w:rFonts w:ascii="Arial" w:hAnsi="Arial" w:cs="Arial"/>
          <w:sz w:val="22"/>
          <w:szCs w:val="22"/>
        </w:rPr>
        <w:t>lending</w:t>
      </w:r>
      <w:r w:rsidR="00721D11" w:rsidRPr="7D0A42B0">
        <w:rPr>
          <w:rFonts w:ascii="Arial" w:hAnsi="Arial" w:cs="Arial"/>
          <w:sz w:val="22"/>
          <w:szCs w:val="22"/>
        </w:rPr>
        <w:t>,</w:t>
      </w:r>
      <w:r w:rsidR="7286AB0D" w:rsidRPr="7D0A42B0">
        <w:rPr>
          <w:rFonts w:ascii="Arial" w:hAnsi="Arial" w:cs="Arial"/>
          <w:sz w:val="22"/>
          <w:szCs w:val="22"/>
        </w:rPr>
        <w:t xml:space="preserve"> and </w:t>
      </w:r>
      <w:r w:rsidRPr="7D0A42B0">
        <w:rPr>
          <w:rFonts w:ascii="Arial" w:hAnsi="Arial" w:cs="Arial"/>
          <w:sz w:val="22"/>
          <w:szCs w:val="22"/>
        </w:rPr>
        <w:t>business credit analy</w:t>
      </w:r>
      <w:r w:rsidR="48E7361B" w:rsidRPr="7D0A42B0">
        <w:rPr>
          <w:rFonts w:ascii="Arial" w:hAnsi="Arial" w:cs="Arial"/>
          <w:sz w:val="22"/>
          <w:szCs w:val="22"/>
        </w:rPr>
        <w:t>sis</w:t>
      </w:r>
      <w:r w:rsidRPr="7D0A42B0">
        <w:rPr>
          <w:rFonts w:ascii="Arial" w:hAnsi="Arial" w:cs="Arial"/>
          <w:sz w:val="22"/>
          <w:szCs w:val="22"/>
        </w:rPr>
        <w:t>.</w:t>
      </w:r>
      <w:r w:rsidR="4D4D7C1C" w:rsidRPr="7D0A42B0">
        <w:rPr>
          <w:rFonts w:ascii="Arial" w:hAnsi="Arial" w:cs="Arial"/>
          <w:sz w:val="22"/>
          <w:szCs w:val="22"/>
        </w:rPr>
        <w:t xml:space="preserve"> </w:t>
      </w:r>
      <w:r w:rsidR="2579B0A2" w:rsidRPr="7D0A42B0">
        <w:rPr>
          <w:rFonts w:ascii="Arial" w:hAnsi="Arial" w:cs="Arial"/>
          <w:sz w:val="22"/>
          <w:szCs w:val="22"/>
        </w:rPr>
        <w:t>He also will oversee</w:t>
      </w:r>
      <w:r w:rsidR="6AF0A12A" w:rsidRPr="7D0A42B0">
        <w:rPr>
          <w:rFonts w:ascii="Arial" w:hAnsi="Arial" w:cs="Arial"/>
          <w:sz w:val="22"/>
          <w:szCs w:val="22"/>
        </w:rPr>
        <w:t xml:space="preserve"> loan</w:t>
      </w:r>
      <w:r w:rsidR="2579B0A2" w:rsidRPr="7D0A42B0">
        <w:rPr>
          <w:rFonts w:ascii="Arial" w:hAnsi="Arial" w:cs="Arial"/>
          <w:sz w:val="22"/>
          <w:szCs w:val="22"/>
        </w:rPr>
        <w:t xml:space="preserve"> portfolio management</w:t>
      </w:r>
      <w:r w:rsidR="2144C44C" w:rsidRPr="7D0A42B0">
        <w:rPr>
          <w:rFonts w:ascii="Arial" w:hAnsi="Arial" w:cs="Arial"/>
          <w:sz w:val="22"/>
          <w:szCs w:val="22"/>
        </w:rPr>
        <w:t>.</w:t>
      </w:r>
    </w:p>
    <w:p w14:paraId="03E8A388" w14:textId="77777777" w:rsidR="00973EC2" w:rsidRPr="00973EC2" w:rsidRDefault="00973EC2" w:rsidP="00973EC2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sz w:val="22"/>
          <w:szCs w:val="22"/>
        </w:rPr>
      </w:pPr>
    </w:p>
    <w:p w14:paraId="7B24C52F" w14:textId="27EB3056" w:rsidR="00534E90" w:rsidRPr="00973EC2" w:rsidRDefault="2C992FBA" w:rsidP="360297C2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7D0A42B0">
        <w:rPr>
          <w:rFonts w:ascii="Arial" w:hAnsi="Arial" w:cs="Arial"/>
          <w:sz w:val="22"/>
          <w:szCs w:val="22"/>
        </w:rPr>
        <w:t>Nelson</w:t>
      </w:r>
      <w:r w:rsidR="3866CBFE" w:rsidRPr="7D0A42B0">
        <w:rPr>
          <w:rFonts w:ascii="Arial" w:hAnsi="Arial" w:cs="Arial"/>
          <w:sz w:val="22"/>
          <w:szCs w:val="22"/>
        </w:rPr>
        <w:t xml:space="preserve"> has been with OCCU </w:t>
      </w:r>
      <w:r w:rsidRPr="7D0A42B0">
        <w:rPr>
          <w:rFonts w:ascii="Arial" w:hAnsi="Arial" w:cs="Arial"/>
          <w:sz w:val="22"/>
          <w:szCs w:val="22"/>
        </w:rPr>
        <w:t>for 24 years</w:t>
      </w:r>
      <w:r w:rsidR="23010557" w:rsidRPr="7D0A42B0">
        <w:rPr>
          <w:rFonts w:ascii="Arial" w:hAnsi="Arial" w:cs="Arial"/>
          <w:sz w:val="22"/>
          <w:szCs w:val="22"/>
        </w:rPr>
        <w:t xml:space="preserve"> and brings expertise in underwriting, collections</w:t>
      </w:r>
      <w:r w:rsidR="0006691F" w:rsidRPr="7D0A42B0">
        <w:rPr>
          <w:rFonts w:ascii="Arial" w:hAnsi="Arial" w:cs="Arial"/>
          <w:sz w:val="22"/>
          <w:szCs w:val="22"/>
        </w:rPr>
        <w:t>,</w:t>
      </w:r>
      <w:r w:rsidR="23010557" w:rsidRPr="7D0A42B0">
        <w:rPr>
          <w:rFonts w:ascii="Arial" w:hAnsi="Arial" w:cs="Arial"/>
          <w:sz w:val="22"/>
          <w:szCs w:val="22"/>
        </w:rPr>
        <w:t xml:space="preserve"> and mortgage and </w:t>
      </w:r>
      <w:r w:rsidR="0006691F" w:rsidRPr="7D0A42B0">
        <w:rPr>
          <w:rFonts w:ascii="Arial" w:hAnsi="Arial" w:cs="Arial"/>
          <w:sz w:val="22"/>
          <w:szCs w:val="22"/>
        </w:rPr>
        <w:t>home-</w:t>
      </w:r>
      <w:r w:rsidR="23010557" w:rsidRPr="7D0A42B0">
        <w:rPr>
          <w:rFonts w:ascii="Arial" w:hAnsi="Arial" w:cs="Arial"/>
          <w:sz w:val="22"/>
          <w:szCs w:val="22"/>
        </w:rPr>
        <w:t>equity lending to his new position</w:t>
      </w:r>
      <w:r w:rsidRPr="7D0A42B0">
        <w:rPr>
          <w:rFonts w:ascii="Arial" w:hAnsi="Arial" w:cs="Arial"/>
          <w:sz w:val="22"/>
          <w:szCs w:val="22"/>
        </w:rPr>
        <w:t>.</w:t>
      </w:r>
      <w:r w:rsidR="00973EC2" w:rsidRPr="7D0A42B0">
        <w:rPr>
          <w:rFonts w:ascii="Arial" w:hAnsi="Arial" w:cs="Arial"/>
          <w:sz w:val="22"/>
          <w:szCs w:val="22"/>
        </w:rPr>
        <w:t xml:space="preserve"> He</w:t>
      </w:r>
      <w:r w:rsidR="1E336EDD" w:rsidRPr="7D0A42B0">
        <w:rPr>
          <w:rFonts w:ascii="Arial" w:hAnsi="Arial" w:cs="Arial"/>
          <w:sz w:val="22"/>
          <w:szCs w:val="22"/>
        </w:rPr>
        <w:t xml:space="preserve"> holds a Bachelor of Science in </w:t>
      </w:r>
      <w:r w:rsidR="005E457D" w:rsidRPr="7D0A42B0">
        <w:rPr>
          <w:rFonts w:ascii="Arial" w:hAnsi="Arial" w:cs="Arial"/>
          <w:sz w:val="22"/>
          <w:szCs w:val="22"/>
        </w:rPr>
        <w:t xml:space="preserve">business administration </w:t>
      </w:r>
      <w:r w:rsidR="1E336EDD" w:rsidRPr="7D0A42B0">
        <w:rPr>
          <w:rFonts w:ascii="Arial" w:hAnsi="Arial" w:cs="Arial"/>
          <w:sz w:val="22"/>
          <w:szCs w:val="22"/>
        </w:rPr>
        <w:t xml:space="preserve">from </w:t>
      </w:r>
      <w:r w:rsidR="00973EC2" w:rsidRPr="7D0A42B0">
        <w:rPr>
          <w:rFonts w:ascii="Arial" w:hAnsi="Arial" w:cs="Arial"/>
          <w:sz w:val="22"/>
          <w:szCs w:val="22"/>
        </w:rPr>
        <w:t>Oregon State University</w:t>
      </w:r>
      <w:r w:rsidR="002B2467" w:rsidRPr="7D0A42B0">
        <w:rPr>
          <w:rFonts w:ascii="Arial" w:hAnsi="Arial" w:cs="Arial"/>
          <w:sz w:val="22"/>
          <w:szCs w:val="22"/>
        </w:rPr>
        <w:t>. He</w:t>
      </w:r>
      <w:r w:rsidR="17B93E97" w:rsidRPr="7D0A42B0">
        <w:rPr>
          <w:rFonts w:ascii="Arial" w:hAnsi="Arial" w:cs="Arial"/>
          <w:sz w:val="22"/>
          <w:szCs w:val="22"/>
        </w:rPr>
        <w:t xml:space="preserve"> </w:t>
      </w:r>
      <w:r w:rsidR="5761B40C" w:rsidRPr="7D0A42B0">
        <w:rPr>
          <w:rFonts w:ascii="Arial" w:hAnsi="Arial" w:cs="Arial"/>
          <w:sz w:val="22"/>
          <w:szCs w:val="22"/>
        </w:rPr>
        <w:t>chairs the CUNA Lending Council Executive Committee</w:t>
      </w:r>
      <w:r w:rsidR="3081128A" w:rsidRPr="7D0A42B0">
        <w:rPr>
          <w:rFonts w:ascii="Arial" w:hAnsi="Arial" w:cs="Arial"/>
          <w:sz w:val="22"/>
          <w:szCs w:val="22"/>
        </w:rPr>
        <w:t xml:space="preserve"> and </w:t>
      </w:r>
      <w:r w:rsidR="291C184D" w:rsidRPr="7D0A42B0">
        <w:rPr>
          <w:rFonts w:ascii="Arial" w:hAnsi="Arial" w:cs="Arial"/>
          <w:sz w:val="22"/>
          <w:szCs w:val="22"/>
        </w:rPr>
        <w:t>v</w:t>
      </w:r>
      <w:r w:rsidR="3516B093" w:rsidRPr="7D0A42B0">
        <w:rPr>
          <w:rFonts w:ascii="Arial" w:hAnsi="Arial" w:cs="Arial"/>
          <w:sz w:val="22"/>
          <w:szCs w:val="22"/>
        </w:rPr>
        <w:t>olunteers</w:t>
      </w:r>
      <w:r w:rsidR="770BB12F" w:rsidRPr="7D0A42B0">
        <w:rPr>
          <w:rFonts w:ascii="Arial" w:hAnsi="Arial" w:cs="Arial"/>
          <w:sz w:val="22"/>
          <w:szCs w:val="22"/>
        </w:rPr>
        <w:t xml:space="preserve"> for</w:t>
      </w:r>
      <w:r w:rsidR="3516B093" w:rsidRPr="7D0A42B0">
        <w:rPr>
          <w:rFonts w:ascii="Arial" w:hAnsi="Arial" w:cs="Arial"/>
          <w:sz w:val="22"/>
          <w:szCs w:val="22"/>
        </w:rPr>
        <w:t xml:space="preserve"> the Junction City Revolving Loan Fund Committee, which encourages local businesses and job opportunities.</w:t>
      </w:r>
      <w:r w:rsidR="73BB95C4" w:rsidRPr="7D0A42B0">
        <w:rPr>
          <w:rFonts w:ascii="Arial" w:hAnsi="Arial" w:cs="Arial"/>
          <w:sz w:val="22"/>
          <w:szCs w:val="22"/>
        </w:rPr>
        <w:t xml:space="preserve"> </w:t>
      </w:r>
    </w:p>
    <w:p w14:paraId="22D07E14" w14:textId="77777777" w:rsidR="00973EC2" w:rsidRDefault="00973EC2" w:rsidP="00973EC2">
      <w:pPr>
        <w:tabs>
          <w:tab w:val="left" w:pos="1440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360297C2" w14:textId="1C791FE8" w:rsidR="001F2EC5" w:rsidRDefault="005D37E4" w:rsidP="360297C2">
      <w:pPr>
        <w:tabs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  <w:r w:rsidRPr="005D37E4">
        <w:rPr>
          <w:rFonts w:ascii="Arial" w:hAnsi="Arial" w:cs="Arial"/>
          <w:b/>
          <w:bCs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Matthew Wilson</w:t>
      </w:r>
      <w:r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35B09661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has been promoted to </w:t>
      </w:r>
      <w:r w:rsidR="0ED025D4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S</w:t>
      </w:r>
      <w:r w:rsidR="005E457D" w:rsidRPr="7D0A42B0">
        <w:rPr>
          <w:rFonts w:ascii="Arial" w:hAnsi="Arial" w:cs="Arial"/>
          <w:color w:val="111111"/>
          <w:sz w:val="22"/>
          <w:szCs w:val="22"/>
        </w:rPr>
        <w:t xml:space="preserve">enior </w:t>
      </w:r>
      <w:r w:rsidR="31C4F498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V</w:t>
      </w:r>
      <w:r w:rsidR="005E457D" w:rsidRPr="7D0A42B0">
        <w:rPr>
          <w:rFonts w:ascii="Arial" w:hAnsi="Arial" w:cs="Arial"/>
          <w:color w:val="111111"/>
          <w:sz w:val="22"/>
          <w:szCs w:val="22"/>
        </w:rPr>
        <w:t xml:space="preserve">ice </w:t>
      </w:r>
      <w:r w:rsidR="390E398E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P</w:t>
      </w:r>
      <w:r w:rsidR="005E457D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resident </w:t>
      </w:r>
      <w:r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of </w:t>
      </w:r>
      <w:r w:rsidR="0E81C33A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R</w:t>
      </w:r>
      <w:r w:rsidR="005E457D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isk </w:t>
      </w:r>
      <w:r w:rsidR="005E457D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and</w:t>
      </w:r>
      <w:r w:rsidR="005E457D" w:rsidRPr="7D0A42B0">
        <w:rPr>
          <w:rFonts w:ascii="Arial" w:hAnsi="Arial" w:cs="Arial"/>
          <w:color w:val="111111"/>
          <w:sz w:val="22"/>
          <w:szCs w:val="22"/>
        </w:rPr>
        <w:t xml:space="preserve"> </w:t>
      </w:r>
      <w:r w:rsidR="322EEAB3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</w:t>
      </w:r>
      <w:r w:rsidR="005E457D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dministration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. He will oversee</w:t>
      </w:r>
      <w:r w:rsidR="1EEA56F3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the management, development and administration of fraud and loss prevention, information security, facilities</w:t>
      </w:r>
      <w:r w:rsidR="2DB96DD5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, risk and administration</w:t>
      </w:r>
      <w:r w:rsidR="00230258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,</w:t>
      </w:r>
      <w:r w:rsidR="1EEA56F3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 project management programs</w:t>
      </w:r>
      <w:r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.</w:t>
      </w:r>
      <w:r w:rsidR="000B34BA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40F85D21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He and his teams</w:t>
      </w:r>
      <w:r w:rsidR="124CD35D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lead the organization in developing architecture, </w:t>
      </w:r>
      <w:proofErr w:type="gramStart"/>
      <w:r w:rsidR="124CD35D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software</w:t>
      </w:r>
      <w:proofErr w:type="gramEnd"/>
      <w:r w:rsidR="124CD35D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 programs to </w:t>
      </w:r>
      <w:r w:rsidR="719F45F5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ensure the safety of networks and member dat</w:t>
      </w:r>
      <w:r w:rsidR="347F00F6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</w:t>
      </w:r>
      <w:r w:rsidR="650E3CE8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</w:t>
      </w:r>
      <w:r w:rsidR="347F00F6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4CAA427E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administer </w:t>
      </w:r>
      <w:r w:rsidR="40F85D21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applicable risk management policies, protocols and controls</w:t>
      </w:r>
      <w:r w:rsidR="7DCA25C6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to</w:t>
      </w:r>
      <w:r w:rsidR="29DD94C3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ensu</w:t>
      </w:r>
      <w:r w:rsidR="398A5320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r</w:t>
      </w:r>
      <w:r w:rsidR="1850D2F5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e</w:t>
      </w:r>
      <w:r w:rsidR="29DD94C3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facility readiness</w:t>
      </w:r>
      <w:r w:rsidR="7F062D09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. The</w:t>
      </w:r>
      <w:r w:rsidR="3030868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se</w:t>
      </w:r>
      <w:r w:rsidR="7F062D09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teams will </w:t>
      </w:r>
      <w:r w:rsidR="7F062D09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lastRenderedPageBreak/>
        <w:t>also lead</w:t>
      </w:r>
      <w:r w:rsidR="082D7E9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6625D853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investigations</w:t>
      </w:r>
      <w:r w:rsidR="2D3A4FF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, </w:t>
      </w:r>
      <w:r w:rsidR="29DD94C3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business continuity management and vend</w:t>
      </w:r>
      <w:r w:rsidR="30442B27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or management and procurement initiatives.</w:t>
      </w:r>
    </w:p>
    <w:p w14:paraId="0D7F8D67" w14:textId="1692FF97" w:rsidR="360297C2" w:rsidRDefault="360297C2" w:rsidP="360297C2">
      <w:pPr>
        <w:tabs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</w:p>
    <w:p w14:paraId="5EE8D83A" w14:textId="11A74384" w:rsidR="001F2EC5" w:rsidRDefault="002B210C" w:rsidP="002B210C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</w:pP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Wilson has been with OCCU for</w:t>
      </w:r>
      <w:r w:rsidR="0F969DC0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nearly 10 years</w:t>
      </w:r>
      <w:r w:rsidR="713CE6C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. He is a graduate of Western CUNA Management School </w:t>
      </w:r>
      <w:r w:rsidR="0A2593ED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at</w:t>
      </w:r>
      <w:r w:rsidR="713CE6C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Pomona </w:t>
      </w:r>
      <w:r w:rsidR="00230258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College</w:t>
      </w:r>
      <w:r w:rsidR="00230258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713CE6C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and is certified as a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</w:t>
      </w:r>
      <w:r w:rsidR="0006691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redit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u</w:t>
      </w:r>
      <w:r w:rsidR="0006691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nion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</w:t>
      </w:r>
      <w:r w:rsidR="0006691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ompliance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e</w:t>
      </w:r>
      <w:r w:rsidR="0006691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xpert</w:t>
      </w:r>
      <w:r w:rsidR="03EC77DA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.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Wilson serves on the </w:t>
      </w:r>
      <w:r w:rsidR="25A26F13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b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oard of </w:t>
      </w:r>
      <w:r w:rsidR="0BCE80EE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d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irectors of Evergreen Armored</w:t>
      </w:r>
      <w:r w:rsidR="28C602C3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Transport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 is </w:t>
      </w:r>
      <w:r w:rsidR="3E85604B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active with 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PSCU’s Risk Advisory Group. </w:t>
      </w:r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He</w:t>
      </w:r>
      <w:r w:rsidR="6AB3A2CC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has decades of previous experience with Fortune 500 companies </w:t>
      </w:r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in fraud, business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continuity/disaster</w:t>
      </w:r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recovery, physical security, executive protection, regulatory </w:t>
      </w:r>
      <w:bookmarkStart w:id="1" w:name="_Int_ZZykfopT"/>
      <w:proofErr w:type="gramStart"/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compliance</w:t>
      </w:r>
      <w:bookmarkEnd w:id="1"/>
      <w:proofErr w:type="gramEnd"/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 workplace violence.</w:t>
      </w:r>
    </w:p>
    <w:p w14:paraId="505EA358" w14:textId="4F0A4A11" w:rsidR="2A71923F" w:rsidRDefault="2A71923F" w:rsidP="2A71923F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</w:p>
    <w:p w14:paraId="0D46BD61" w14:textId="04AEC83C" w:rsidR="578E8ED5" w:rsidRDefault="578E8ED5" w:rsidP="2A71923F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  <w:r>
        <w:rPr>
          <w:noProof/>
        </w:rPr>
        <w:drawing>
          <wp:inline distT="0" distB="0" distL="0" distR="0" wp14:anchorId="1CAD7959" wp14:editId="4E0204A3">
            <wp:extent cx="2209800" cy="2762250"/>
            <wp:effectExtent l="0" t="0" r="0" b="0"/>
            <wp:docPr id="1011729080" name="Picture 1011729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C5FD" w14:textId="37E36FEB" w:rsidR="578E8ED5" w:rsidRDefault="578E8ED5" w:rsidP="4AE9CB2C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i/>
          <w:iCs/>
          <w:color w:val="111111"/>
          <w:sz w:val="22"/>
          <w:szCs w:val="22"/>
        </w:rPr>
      </w:pPr>
      <w:r w:rsidRPr="4AE9CB2C">
        <w:rPr>
          <w:rFonts w:ascii="Arial" w:hAnsi="Arial" w:cs="Arial"/>
          <w:i/>
          <w:iCs/>
          <w:color w:val="111111"/>
          <w:sz w:val="22"/>
          <w:szCs w:val="22"/>
        </w:rPr>
        <w:t>Ethan Nelson, OCCU</w:t>
      </w:r>
      <w:r w:rsidR="55E1C2E6" w:rsidRPr="4AE9CB2C">
        <w:rPr>
          <w:rFonts w:ascii="Arial" w:hAnsi="Arial" w:cs="Arial"/>
          <w:i/>
          <w:iCs/>
          <w:color w:val="111111"/>
          <w:sz w:val="22"/>
          <w:szCs w:val="22"/>
        </w:rPr>
        <w:t xml:space="preserve"> </w:t>
      </w:r>
      <w:r w:rsidRPr="4AE9CB2C">
        <w:rPr>
          <w:rFonts w:ascii="Arial" w:hAnsi="Arial" w:cs="Arial"/>
          <w:i/>
          <w:iCs/>
          <w:color w:val="111111"/>
          <w:sz w:val="22"/>
          <w:szCs w:val="22"/>
        </w:rPr>
        <w:t>Senior Vice President of Credit Administration</w:t>
      </w:r>
    </w:p>
    <w:p w14:paraId="3534BA10" w14:textId="6AE80096" w:rsidR="2A71923F" w:rsidRDefault="2A71923F" w:rsidP="2A71923F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</w:p>
    <w:p w14:paraId="78B612E4" w14:textId="1A5D8763" w:rsidR="55DD7D95" w:rsidRDefault="55DD7D95" w:rsidP="2A71923F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B8B957C" wp14:editId="5E7E8B63">
            <wp:extent cx="2217420" cy="2771775"/>
            <wp:effectExtent l="0" t="0" r="0" b="0"/>
            <wp:docPr id="443914851" name="Picture 44391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377A" w14:textId="79E6D8C3" w:rsidR="55DD7D95" w:rsidRDefault="55DD7D95" w:rsidP="760C436A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i/>
          <w:iCs/>
          <w:color w:val="111111"/>
          <w:sz w:val="22"/>
          <w:szCs w:val="22"/>
        </w:rPr>
      </w:pPr>
      <w:r w:rsidRPr="760C436A">
        <w:rPr>
          <w:rFonts w:ascii="Arial" w:hAnsi="Arial" w:cs="Arial"/>
          <w:i/>
          <w:iCs/>
          <w:color w:val="111111"/>
          <w:sz w:val="22"/>
          <w:szCs w:val="22"/>
        </w:rPr>
        <w:t>Matthew Wilson, OCCU Senior V</w:t>
      </w:r>
      <w:r w:rsidR="2C4C5C51" w:rsidRPr="760C436A">
        <w:rPr>
          <w:rFonts w:ascii="Arial" w:hAnsi="Arial" w:cs="Arial"/>
          <w:i/>
          <w:iCs/>
          <w:color w:val="111111"/>
          <w:sz w:val="22"/>
          <w:szCs w:val="22"/>
        </w:rPr>
        <w:t>i</w:t>
      </w:r>
      <w:r w:rsidRPr="760C436A">
        <w:rPr>
          <w:rFonts w:ascii="Arial" w:hAnsi="Arial" w:cs="Arial"/>
          <w:i/>
          <w:iCs/>
          <w:color w:val="111111"/>
          <w:sz w:val="22"/>
          <w:szCs w:val="22"/>
        </w:rPr>
        <w:t>ce President of Risk and Administration</w:t>
      </w:r>
    </w:p>
    <w:p w14:paraId="70D6252D" w14:textId="77777777" w:rsidR="002B210C" w:rsidRDefault="002B210C" w:rsidP="000B34BA">
      <w:pPr>
        <w:tabs>
          <w:tab w:val="left" w:pos="1440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717AF6AF" w14:textId="4626BC38" w:rsidR="00EB126D" w:rsidRPr="00EB126D" w:rsidRDefault="00EB126D" w:rsidP="009047B6">
      <w:pPr>
        <w:tabs>
          <w:tab w:val="left" w:pos="1440"/>
        </w:tabs>
        <w:spacing w:line="360" w:lineRule="auto"/>
        <w:ind w:left="720"/>
        <w:rPr>
          <w:rFonts w:ascii="Arial" w:hAnsi="Arial" w:cs="Arial"/>
          <w:b/>
          <w:bCs/>
          <w:sz w:val="22"/>
          <w:szCs w:val="22"/>
        </w:rPr>
      </w:pPr>
      <w:r w:rsidRPr="00EB126D">
        <w:rPr>
          <w:rFonts w:ascii="Arial" w:hAnsi="Arial" w:cs="Arial"/>
          <w:b/>
          <w:bCs/>
          <w:sz w:val="22"/>
          <w:szCs w:val="22"/>
        </w:rPr>
        <w:t>About OCCU</w:t>
      </w:r>
    </w:p>
    <w:p w14:paraId="7109FCF5" w14:textId="122144B8" w:rsidR="008868FE" w:rsidRDefault="008868FE" w:rsidP="008868FE">
      <w:pPr>
        <w:tabs>
          <w:tab w:val="left" w:pos="1440"/>
        </w:tabs>
        <w:spacing w:line="360" w:lineRule="auto"/>
        <w:ind w:left="72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OCCU is a not-for-profit financial cooperative with more than </w:t>
      </w:r>
      <w:bookmarkStart w:id="2" w:name="_Int_Gzkp4S7h"/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>$3.4 billion</w:t>
      </w:r>
      <w:bookmarkEnd w:id="2"/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in assets. The credit union was founded in Eugene, OR, in 1956, and has an expanding network of branches and web tools to provide its 2</w:t>
      </w:r>
      <w:r w:rsidR="079D953C"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>70</w:t>
      </w:r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,000+ member-owners with a full suite of financial services. Membership is open to anyone living or working in 28 Oregon counties or anywhere in Washington. Learn more at </w:t>
      </w:r>
      <w:hyperlink r:id="rId14" w:tgtFrame="_blank" w:history="1">
        <w:r w:rsidRPr="008868F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MyOCCU.org</w:t>
        </w:r>
      </w:hyperlink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7CE91F0B" w14:textId="650E4F6D" w:rsidR="003128A8" w:rsidRPr="00A37EA5" w:rsidRDefault="00EB126D" w:rsidP="009047B6">
      <w:pPr>
        <w:tabs>
          <w:tab w:val="left" w:pos="1440"/>
        </w:tabs>
        <w:spacing w:line="360" w:lineRule="auto"/>
        <w:ind w:left="720"/>
        <w:jc w:val="center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</w:p>
    <w:sectPr w:rsidR="003128A8" w:rsidRPr="00A37EA5" w:rsidSect="003A5B29">
      <w:headerReference w:type="default" r:id="rId15"/>
      <w:footerReference w:type="default" r:id="rId16"/>
      <w:pgSz w:w="12240" w:h="15840"/>
      <w:pgMar w:top="720" w:right="1440" w:bottom="576" w:left="1440" w:header="576" w:footer="4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26FCE" w14:textId="77777777" w:rsidR="00D24749" w:rsidRDefault="00D24749" w:rsidP="00AE7D31">
      <w:r>
        <w:separator/>
      </w:r>
    </w:p>
  </w:endnote>
  <w:endnote w:type="continuationSeparator" w:id="0">
    <w:p w14:paraId="05A114BB" w14:textId="77777777" w:rsidR="00D24749" w:rsidRDefault="00D24749" w:rsidP="00AE7D31">
      <w:r>
        <w:continuationSeparator/>
      </w:r>
    </w:p>
  </w:endnote>
  <w:endnote w:type="continuationNotice" w:id="1">
    <w:p w14:paraId="48E507F2" w14:textId="77777777" w:rsidR="00D24749" w:rsidRDefault="00D247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raphik Semibol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15"/>
      <w:gridCol w:w="4791"/>
    </w:tblGrid>
    <w:tr w:rsidR="00CC26EA" w:rsidRPr="0053729E" w14:paraId="31B6674F" w14:textId="77777777" w:rsidTr="00F42D46">
      <w:trPr>
        <w:trHeight w:val="423"/>
      </w:trPr>
      <w:tc>
        <w:tcPr>
          <w:tcW w:w="5415" w:type="dxa"/>
        </w:tcPr>
        <w:p w14:paraId="5C81BDC5" w14:textId="56DC4A94" w:rsidR="00CC26EA" w:rsidRDefault="00CC26EA" w:rsidP="00106F4A">
          <w:pPr>
            <w:pStyle w:val="Footer"/>
            <w:tabs>
              <w:tab w:val="clear" w:pos="4680"/>
              <w:tab w:val="clear" w:pos="9360"/>
              <w:tab w:val="left" w:pos="3744"/>
            </w:tabs>
            <w:ind w:left="610"/>
          </w:pPr>
          <w:r>
            <w:rPr>
              <w:noProof/>
            </w:rPr>
            <w:drawing>
              <wp:inline distT="0" distB="0" distL="0" distR="0" wp14:anchorId="4D5ADA92" wp14:editId="74DBF033">
                <wp:extent cx="1367569" cy="114345"/>
                <wp:effectExtent l="0" t="0" r="4445" b="12700"/>
                <wp:docPr id="370" name="Picture 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tagli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7569" cy="11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</w:tcPr>
        <w:p w14:paraId="785A0D1F" w14:textId="387DC9B8" w:rsidR="00CC26EA" w:rsidRPr="0053729E" w:rsidRDefault="00CC26EA" w:rsidP="00D13C03">
          <w:pPr>
            <w:pStyle w:val="Footer"/>
            <w:tabs>
              <w:tab w:val="clear" w:pos="4680"/>
              <w:tab w:val="clear" w:pos="9360"/>
              <w:tab w:val="left" w:pos="3744"/>
            </w:tabs>
            <w:jc w:val="right"/>
            <w:rPr>
              <w:color w:val="7F7F7F" w:themeColor="text1" w:themeTint="80"/>
            </w:rPr>
          </w:pPr>
          <w:r>
            <w:rPr>
              <w:noProof/>
              <w:color w:val="7F7F7F" w:themeColor="text1" w:themeTint="80"/>
              <w:sz w:val="20"/>
              <w:szCs w:val="20"/>
            </w:rPr>
            <w:drawing>
              <wp:inline distT="0" distB="0" distL="0" distR="0" wp14:anchorId="018132AF" wp14:editId="34DDC04B">
                <wp:extent cx="1493398" cy="249604"/>
                <wp:effectExtent l="0" t="0" r="5715" b="4445"/>
                <wp:docPr id="371" name="Picture 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EHO_gra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398" cy="249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7F7F7F" w:themeColor="text1" w:themeTint="80"/>
              <w:sz w:val="20"/>
              <w:szCs w:val="20"/>
            </w:rPr>
            <w:t xml:space="preserve">  </w:t>
          </w:r>
        </w:p>
      </w:tc>
    </w:tr>
  </w:tbl>
  <w:p w14:paraId="18C5A538" w14:textId="26F4CA49" w:rsidR="00CC26EA" w:rsidRDefault="00CC26EA" w:rsidP="004665F3">
    <w:pPr>
      <w:pStyle w:val="Footer"/>
      <w:tabs>
        <w:tab w:val="clear" w:pos="4680"/>
        <w:tab w:val="clear" w:pos="9360"/>
        <w:tab w:val="left" w:pos="37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049D9" w14:textId="77777777" w:rsidR="00D24749" w:rsidRDefault="00D24749" w:rsidP="00AE7D31">
      <w:r>
        <w:separator/>
      </w:r>
    </w:p>
  </w:footnote>
  <w:footnote w:type="continuationSeparator" w:id="0">
    <w:p w14:paraId="057CA01E" w14:textId="77777777" w:rsidR="00D24749" w:rsidRDefault="00D24749" w:rsidP="00AE7D31">
      <w:r>
        <w:continuationSeparator/>
      </w:r>
    </w:p>
  </w:footnote>
  <w:footnote w:type="continuationNotice" w:id="1">
    <w:p w14:paraId="3018EF07" w14:textId="77777777" w:rsidR="00D24749" w:rsidRDefault="00D247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CE3D9" w14:textId="06E0089E" w:rsidR="00CC26EA" w:rsidRDefault="00CC26EA">
    <w:pPr>
      <w:pStyle w:val="Header"/>
    </w:pPr>
  </w:p>
  <w:tbl>
    <w:tblPr>
      <w:tblStyle w:val="TableGrid"/>
      <w:tblW w:w="108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0"/>
      <w:gridCol w:w="5400"/>
    </w:tblGrid>
    <w:tr w:rsidR="00CC26EA" w14:paraId="64F30D53" w14:textId="77777777" w:rsidTr="00021382">
      <w:trPr>
        <w:trHeight w:val="150"/>
      </w:trPr>
      <w:tc>
        <w:tcPr>
          <w:tcW w:w="5400" w:type="dxa"/>
        </w:tcPr>
        <w:p w14:paraId="6EAD6844" w14:textId="2DBEF5A6" w:rsidR="00CC26EA" w:rsidRDefault="003A5B29" w:rsidP="00021382">
          <w:pPr>
            <w:pStyle w:val="Header"/>
            <w:ind w:left="630" w:right="567"/>
          </w:pPr>
          <w:r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4D07EFF7" wp14:editId="3DB37DAD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591945" cy="924560"/>
                <wp:effectExtent l="0" t="0" r="8255" b="8890"/>
                <wp:wrapSquare wrapText="bothSides"/>
                <wp:docPr id="369" name="Picture 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CCU_Logo_CMYK_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1945" cy="924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C26EA">
            <w:br/>
          </w:r>
        </w:p>
      </w:tc>
      <w:tc>
        <w:tcPr>
          <w:tcW w:w="5400" w:type="dxa"/>
        </w:tcPr>
        <w:p w14:paraId="0D85E6C7" w14:textId="05A9F698" w:rsidR="00CC26EA" w:rsidRDefault="00CC26EA" w:rsidP="00021382">
          <w:pPr>
            <w:pStyle w:val="Header"/>
            <w:ind w:left="540" w:right="567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5D7842C" wp14:editId="7EBB84FB">
                    <wp:simplePos x="0" y="0"/>
                    <wp:positionH relativeFrom="column">
                      <wp:posOffset>1909445</wp:posOffset>
                    </wp:positionH>
                    <wp:positionV relativeFrom="paragraph">
                      <wp:posOffset>30480</wp:posOffset>
                    </wp:positionV>
                    <wp:extent cx="5369560" cy="794385"/>
                    <wp:effectExtent l="0" t="0" r="15240" b="18415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69560" cy="794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BF3466" w14:textId="77777777" w:rsidR="00CC26EA" w:rsidRPr="00BB6414" w:rsidRDefault="00CC26EA" w:rsidP="00DA204E">
                                <w:pPr>
                                  <w:ind w:right="14"/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</w:pP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t>P.O. Box 77002</w:t>
                                </w: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br/>
                                  <w:t>Springfield, OR 97475</w:t>
                                </w: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br/>
                                  <w:t>800.365.1111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shapetype id="_x0000_t202" coordsize="21600,21600" o:spt="202" path="m,l,21600r21600,l21600,xe" w14:anchorId="65D7842C">
                    <v:stroke joinstyle="miter"/>
                    <v:path gradientshapeok="t" o:connecttype="rect"/>
                  </v:shapetype>
                  <v:shape id="Text Box 4" style="position:absolute;left:0;text-align:left;margin-left:150.35pt;margin-top:2.4pt;width:422.8pt;height:6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">
                    <v:textbox inset="0,0,0,0">
                      <w:txbxContent>
                        <w:p w:rsidRPr="00BB6414" w:rsidR="00CC26EA" w:rsidP="00DA204E" w:rsidRDefault="00CC26EA" w14:paraId="28BF3466" w14:textId="77777777">
                          <w:pPr>
                            <w:ind w:right="14"/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</w:pP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t>P.O. Box 77002</w:t>
                          </w: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br/>
                            <w:t>Springfield, OR 97475</w:t>
                          </w: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br/>
                            <w:t>800.365.1111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E976CDB" wp14:editId="6465D266">
                    <wp:simplePos x="0" y="0"/>
                    <wp:positionH relativeFrom="column">
                      <wp:posOffset>1847215</wp:posOffset>
                    </wp:positionH>
                    <wp:positionV relativeFrom="paragraph">
                      <wp:posOffset>14019</wp:posOffset>
                    </wp:positionV>
                    <wp:extent cx="0" cy="375920"/>
                    <wp:effectExtent l="0" t="0" r="25400" b="3048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59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38496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line id="Straight Connector 3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384965" strokeweight=".5pt" from="145.45pt,1.1pt" to="145.45pt,30.7pt" w14:anchorId="5D3D56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">
                    <v:stroke joinstyle="miter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00689C5" wp14:editId="4311EE39">
                    <wp:simplePos x="0" y="0"/>
                    <wp:positionH relativeFrom="column">
                      <wp:posOffset>1147232</wp:posOffset>
                    </wp:positionH>
                    <wp:positionV relativeFrom="paragraph">
                      <wp:posOffset>144780</wp:posOffset>
                    </wp:positionV>
                    <wp:extent cx="632460" cy="116840"/>
                    <wp:effectExtent l="0" t="0" r="2540" b="1016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246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5298DE" w14:textId="77777777" w:rsidR="00CC26EA" w:rsidRPr="00BB6414" w:rsidRDefault="00CC26EA" w:rsidP="00527BB6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384965"/>
                                    <w:sz w:val="16"/>
                                    <w:szCs w:val="16"/>
                                  </w:rPr>
                                </w:pPr>
                                <w:r w:rsidRPr="00BB6414">
                                  <w:rPr>
                                    <w:rFonts w:ascii="Arial" w:hAnsi="Arial" w:cs="Arial"/>
                                    <w:b/>
                                    <w:color w:val="384965"/>
                                    <w:sz w:val="16"/>
                                    <w:szCs w:val="16"/>
                                  </w:rPr>
                                  <w:t>MyOCCU.org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shape id="Text Box 2" style="position:absolute;left:0;text-align:left;margin-left:90.35pt;margin-top:11.4pt;width:49.8pt;height: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" w14:anchorId="100689C5">
                    <v:textbox style="mso-fit-shape-to-text:t" inset="0,0,0,0">
                      <w:txbxContent>
                        <w:p w:rsidRPr="00BB6414" w:rsidR="00CC26EA" w:rsidP="00527BB6" w:rsidRDefault="00CC26EA" w14:paraId="115298DE" w14:textId="7777777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384965"/>
                              <w:sz w:val="16"/>
                              <w:szCs w:val="16"/>
                            </w:rPr>
                          </w:pPr>
                          <w:r w:rsidRPr="00BB6414">
                            <w:rPr>
                              <w:rFonts w:ascii="Arial" w:hAnsi="Arial" w:cs="Arial"/>
                              <w:b/>
                              <w:color w:val="384965"/>
                              <w:sz w:val="16"/>
                              <w:szCs w:val="16"/>
                            </w:rPr>
                            <w:t>MyOCCU.org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E4901A4" w14:textId="71D435D2" w:rsidR="00CC26EA" w:rsidRDefault="00CC26EA" w:rsidP="00942966">
    <w:pPr>
      <w:pStyle w:val="Header"/>
    </w:pPr>
    <w:r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GzEtVtCQ" int2:invalidationBookmarkName="" int2:hashCode="CA9wDsgJ/RrfQH" int2:id="KEnzIvDi">
      <int2:state int2:value="Rejected" int2:type="AugLoop_Acronyms_AcronymsCritique"/>
    </int2:bookmark>
    <int2:bookmark int2:bookmarkName="_Int_Gzkp4S7h" int2:invalidationBookmarkName="" int2:hashCode="KvObjydo0n1zOA" int2:id="KacO4lJc">
      <int2:state int2:value="Rejected" int2:type="AugLoop_Text_Critique"/>
    </int2:bookmark>
    <int2:bookmark int2:bookmarkName="_Int_ZZykfopT" int2:invalidationBookmarkName="" int2:hashCode="A2y3NcYvlSqaqh" int2:id="wNGhVUC4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0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5022"/>
    <w:multiLevelType w:val="hybridMultilevel"/>
    <w:tmpl w:val="000038CE"/>
    <w:lvl w:ilvl="0" w:tplc="3A9278F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7216D"/>
    <w:multiLevelType w:val="hybridMultilevel"/>
    <w:tmpl w:val="9D7644B2"/>
    <w:lvl w:ilvl="0" w:tplc="E3DAC052">
      <w:start w:val="541"/>
      <w:numFmt w:val="bullet"/>
      <w:lvlText w:val="-"/>
      <w:lvlJc w:val="left"/>
      <w:pPr>
        <w:ind w:left="180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8EC2C5D"/>
    <w:multiLevelType w:val="hybridMultilevel"/>
    <w:tmpl w:val="D3A4B994"/>
    <w:lvl w:ilvl="0" w:tplc="3EC68654">
      <w:start w:val="541"/>
      <w:numFmt w:val="bullet"/>
      <w:lvlText w:val="-"/>
      <w:lvlJc w:val="left"/>
      <w:pPr>
        <w:ind w:left="1800" w:hanging="360"/>
      </w:pPr>
      <w:rPr>
        <w:rFonts w:ascii="Arial" w:eastAsia="Arial Unicode MS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4F8461E"/>
    <w:multiLevelType w:val="hybridMultilevel"/>
    <w:tmpl w:val="F2BE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6889251">
    <w:abstractNumId w:val="0"/>
  </w:num>
  <w:num w:numId="2" w16cid:durableId="1831208963">
    <w:abstractNumId w:val="3"/>
  </w:num>
  <w:num w:numId="3" w16cid:durableId="514854405">
    <w:abstractNumId w:val="1"/>
  </w:num>
  <w:num w:numId="4" w16cid:durableId="1431970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31"/>
    <w:rsid w:val="0001289D"/>
    <w:rsid w:val="00014115"/>
    <w:rsid w:val="00021382"/>
    <w:rsid w:val="0003271C"/>
    <w:rsid w:val="0004214E"/>
    <w:rsid w:val="000436BC"/>
    <w:rsid w:val="00051C8C"/>
    <w:rsid w:val="00060116"/>
    <w:rsid w:val="0006691F"/>
    <w:rsid w:val="00070B46"/>
    <w:rsid w:val="00075679"/>
    <w:rsid w:val="00081C7A"/>
    <w:rsid w:val="00083647"/>
    <w:rsid w:val="000B34BA"/>
    <w:rsid w:val="000B7B92"/>
    <w:rsid w:val="000C072B"/>
    <w:rsid w:val="000C0E57"/>
    <w:rsid w:val="000C3B31"/>
    <w:rsid w:val="000E3CFF"/>
    <w:rsid w:val="000E4E8B"/>
    <w:rsid w:val="000E68BC"/>
    <w:rsid w:val="00106F4A"/>
    <w:rsid w:val="00116EFE"/>
    <w:rsid w:val="001275CB"/>
    <w:rsid w:val="00140A8C"/>
    <w:rsid w:val="001800EE"/>
    <w:rsid w:val="001B16E8"/>
    <w:rsid w:val="001C2DA3"/>
    <w:rsid w:val="001D6EFD"/>
    <w:rsid w:val="001E4457"/>
    <w:rsid w:val="001E46BA"/>
    <w:rsid w:val="001E5FC3"/>
    <w:rsid w:val="001F0C83"/>
    <w:rsid w:val="001F0F58"/>
    <w:rsid w:val="001F133E"/>
    <w:rsid w:val="001F2EC5"/>
    <w:rsid w:val="00216E23"/>
    <w:rsid w:val="002278BE"/>
    <w:rsid w:val="00230258"/>
    <w:rsid w:val="00231E41"/>
    <w:rsid w:val="002408A6"/>
    <w:rsid w:val="00266E5E"/>
    <w:rsid w:val="00266F83"/>
    <w:rsid w:val="00267B67"/>
    <w:rsid w:val="002A7ACB"/>
    <w:rsid w:val="002B0582"/>
    <w:rsid w:val="002B210C"/>
    <w:rsid w:val="002B2467"/>
    <w:rsid w:val="002D288C"/>
    <w:rsid w:val="002D2B80"/>
    <w:rsid w:val="002E070A"/>
    <w:rsid w:val="002E60BF"/>
    <w:rsid w:val="00301DE9"/>
    <w:rsid w:val="003128A8"/>
    <w:rsid w:val="00326D67"/>
    <w:rsid w:val="003424CD"/>
    <w:rsid w:val="0037765E"/>
    <w:rsid w:val="00382650"/>
    <w:rsid w:val="00383419"/>
    <w:rsid w:val="003A5B29"/>
    <w:rsid w:val="003A693B"/>
    <w:rsid w:val="003B1356"/>
    <w:rsid w:val="003C6600"/>
    <w:rsid w:val="003C7E8B"/>
    <w:rsid w:val="00401D1A"/>
    <w:rsid w:val="00405C3A"/>
    <w:rsid w:val="00407D51"/>
    <w:rsid w:val="0041388A"/>
    <w:rsid w:val="0041451B"/>
    <w:rsid w:val="0041712B"/>
    <w:rsid w:val="00424E31"/>
    <w:rsid w:val="00431E6A"/>
    <w:rsid w:val="00434178"/>
    <w:rsid w:val="00461746"/>
    <w:rsid w:val="00463426"/>
    <w:rsid w:val="004665F3"/>
    <w:rsid w:val="004701CE"/>
    <w:rsid w:val="004768BF"/>
    <w:rsid w:val="00480078"/>
    <w:rsid w:val="00494A32"/>
    <w:rsid w:val="004A43E6"/>
    <w:rsid w:val="004B4ED9"/>
    <w:rsid w:val="004C0E2A"/>
    <w:rsid w:val="004C74FB"/>
    <w:rsid w:val="004F6EDF"/>
    <w:rsid w:val="00517158"/>
    <w:rsid w:val="0052265C"/>
    <w:rsid w:val="00527BB6"/>
    <w:rsid w:val="00530B10"/>
    <w:rsid w:val="00534E90"/>
    <w:rsid w:val="0053729E"/>
    <w:rsid w:val="0054771F"/>
    <w:rsid w:val="00552DFD"/>
    <w:rsid w:val="00555ADA"/>
    <w:rsid w:val="005642C7"/>
    <w:rsid w:val="0058246C"/>
    <w:rsid w:val="005A21BC"/>
    <w:rsid w:val="005B7CF8"/>
    <w:rsid w:val="005C3FC2"/>
    <w:rsid w:val="005C7E79"/>
    <w:rsid w:val="005D0333"/>
    <w:rsid w:val="005D37E4"/>
    <w:rsid w:val="005D4F0A"/>
    <w:rsid w:val="005E1067"/>
    <w:rsid w:val="005E457D"/>
    <w:rsid w:val="006034F7"/>
    <w:rsid w:val="00675671"/>
    <w:rsid w:val="006903CE"/>
    <w:rsid w:val="006B2CB2"/>
    <w:rsid w:val="006D1083"/>
    <w:rsid w:val="006F36F0"/>
    <w:rsid w:val="00700D97"/>
    <w:rsid w:val="00702537"/>
    <w:rsid w:val="00706E7D"/>
    <w:rsid w:val="00721D11"/>
    <w:rsid w:val="007307B0"/>
    <w:rsid w:val="007412FD"/>
    <w:rsid w:val="00754B9D"/>
    <w:rsid w:val="007566EA"/>
    <w:rsid w:val="00760D09"/>
    <w:rsid w:val="00761741"/>
    <w:rsid w:val="0076554F"/>
    <w:rsid w:val="007C7720"/>
    <w:rsid w:val="007E170B"/>
    <w:rsid w:val="00804521"/>
    <w:rsid w:val="00816904"/>
    <w:rsid w:val="00842B2B"/>
    <w:rsid w:val="008868FE"/>
    <w:rsid w:val="00887F85"/>
    <w:rsid w:val="0089795B"/>
    <w:rsid w:val="008A3D7F"/>
    <w:rsid w:val="008B3191"/>
    <w:rsid w:val="008C7D99"/>
    <w:rsid w:val="008D73C8"/>
    <w:rsid w:val="008E2FFD"/>
    <w:rsid w:val="008E3FBB"/>
    <w:rsid w:val="008E4978"/>
    <w:rsid w:val="008E52CC"/>
    <w:rsid w:val="008F233E"/>
    <w:rsid w:val="008F75A5"/>
    <w:rsid w:val="0090479B"/>
    <w:rsid w:val="009047B6"/>
    <w:rsid w:val="00910D14"/>
    <w:rsid w:val="009276C9"/>
    <w:rsid w:val="00927B99"/>
    <w:rsid w:val="00935036"/>
    <w:rsid w:val="00942966"/>
    <w:rsid w:val="00953403"/>
    <w:rsid w:val="00965A72"/>
    <w:rsid w:val="00973EC2"/>
    <w:rsid w:val="00986DF4"/>
    <w:rsid w:val="009B505C"/>
    <w:rsid w:val="009B64DB"/>
    <w:rsid w:val="009D2AD0"/>
    <w:rsid w:val="009E10BB"/>
    <w:rsid w:val="009F444E"/>
    <w:rsid w:val="00A03126"/>
    <w:rsid w:val="00A152E4"/>
    <w:rsid w:val="00A2098B"/>
    <w:rsid w:val="00A31863"/>
    <w:rsid w:val="00A351D9"/>
    <w:rsid w:val="00A35C84"/>
    <w:rsid w:val="00A37EA5"/>
    <w:rsid w:val="00A462A8"/>
    <w:rsid w:val="00A47807"/>
    <w:rsid w:val="00A47FDF"/>
    <w:rsid w:val="00A74431"/>
    <w:rsid w:val="00A87C26"/>
    <w:rsid w:val="00A87DEE"/>
    <w:rsid w:val="00A97E13"/>
    <w:rsid w:val="00AB796A"/>
    <w:rsid w:val="00AE0A7D"/>
    <w:rsid w:val="00AE7D31"/>
    <w:rsid w:val="00AF2C08"/>
    <w:rsid w:val="00B15510"/>
    <w:rsid w:val="00B2598F"/>
    <w:rsid w:val="00B25F05"/>
    <w:rsid w:val="00B26BA7"/>
    <w:rsid w:val="00B366A5"/>
    <w:rsid w:val="00B42B2E"/>
    <w:rsid w:val="00B43490"/>
    <w:rsid w:val="00B75C06"/>
    <w:rsid w:val="00B86087"/>
    <w:rsid w:val="00B87F3D"/>
    <w:rsid w:val="00B923A2"/>
    <w:rsid w:val="00B9575B"/>
    <w:rsid w:val="00BB6414"/>
    <w:rsid w:val="00BC7250"/>
    <w:rsid w:val="00BD05A6"/>
    <w:rsid w:val="00BF795C"/>
    <w:rsid w:val="00C0142C"/>
    <w:rsid w:val="00C164DC"/>
    <w:rsid w:val="00C16952"/>
    <w:rsid w:val="00C320C4"/>
    <w:rsid w:val="00C33A18"/>
    <w:rsid w:val="00C411FC"/>
    <w:rsid w:val="00C81697"/>
    <w:rsid w:val="00C8330B"/>
    <w:rsid w:val="00C87D23"/>
    <w:rsid w:val="00C920C0"/>
    <w:rsid w:val="00CB1478"/>
    <w:rsid w:val="00CB22ED"/>
    <w:rsid w:val="00CC26EA"/>
    <w:rsid w:val="00CE20C3"/>
    <w:rsid w:val="00D07C53"/>
    <w:rsid w:val="00D13C03"/>
    <w:rsid w:val="00D24749"/>
    <w:rsid w:val="00D25A5B"/>
    <w:rsid w:val="00D25FAD"/>
    <w:rsid w:val="00D366E2"/>
    <w:rsid w:val="00D42DF9"/>
    <w:rsid w:val="00D501C0"/>
    <w:rsid w:val="00D55CB3"/>
    <w:rsid w:val="00D57719"/>
    <w:rsid w:val="00D60F83"/>
    <w:rsid w:val="00D66102"/>
    <w:rsid w:val="00D83B8A"/>
    <w:rsid w:val="00D9485E"/>
    <w:rsid w:val="00DA204E"/>
    <w:rsid w:val="00DA7A02"/>
    <w:rsid w:val="00DC23DB"/>
    <w:rsid w:val="00DC728D"/>
    <w:rsid w:val="00DD73E1"/>
    <w:rsid w:val="00DF06E9"/>
    <w:rsid w:val="00E05DC8"/>
    <w:rsid w:val="00E05FA7"/>
    <w:rsid w:val="00E07D47"/>
    <w:rsid w:val="00E14DC4"/>
    <w:rsid w:val="00E2083E"/>
    <w:rsid w:val="00E260FD"/>
    <w:rsid w:val="00E275ED"/>
    <w:rsid w:val="00E45257"/>
    <w:rsid w:val="00E52DE0"/>
    <w:rsid w:val="00E5515B"/>
    <w:rsid w:val="00E65B7C"/>
    <w:rsid w:val="00E7307E"/>
    <w:rsid w:val="00E76D4B"/>
    <w:rsid w:val="00E7737C"/>
    <w:rsid w:val="00E8697B"/>
    <w:rsid w:val="00EB126D"/>
    <w:rsid w:val="00EB62E2"/>
    <w:rsid w:val="00ED50C0"/>
    <w:rsid w:val="00ED77A1"/>
    <w:rsid w:val="00EE2C5F"/>
    <w:rsid w:val="00EF022D"/>
    <w:rsid w:val="00EF0C34"/>
    <w:rsid w:val="00EF298B"/>
    <w:rsid w:val="00EF6546"/>
    <w:rsid w:val="00F0520C"/>
    <w:rsid w:val="00F058C8"/>
    <w:rsid w:val="00F23E16"/>
    <w:rsid w:val="00F30874"/>
    <w:rsid w:val="00F42D46"/>
    <w:rsid w:val="00F46679"/>
    <w:rsid w:val="00F54726"/>
    <w:rsid w:val="00F740B7"/>
    <w:rsid w:val="00F941C4"/>
    <w:rsid w:val="00FA268E"/>
    <w:rsid w:val="00FB71C4"/>
    <w:rsid w:val="00FB7746"/>
    <w:rsid w:val="00FBBDD5"/>
    <w:rsid w:val="00FE16AB"/>
    <w:rsid w:val="00FE3B57"/>
    <w:rsid w:val="00FE5505"/>
    <w:rsid w:val="00FF0E29"/>
    <w:rsid w:val="00FF25AB"/>
    <w:rsid w:val="01334030"/>
    <w:rsid w:val="020652E2"/>
    <w:rsid w:val="028954E1"/>
    <w:rsid w:val="03EC77DA"/>
    <w:rsid w:val="046AE0F2"/>
    <w:rsid w:val="04DF670D"/>
    <w:rsid w:val="057F3C96"/>
    <w:rsid w:val="05FCC0F7"/>
    <w:rsid w:val="079D953C"/>
    <w:rsid w:val="07A4E7EA"/>
    <w:rsid w:val="07BB764D"/>
    <w:rsid w:val="080CC0F8"/>
    <w:rsid w:val="082D7E9F"/>
    <w:rsid w:val="0A2593ED"/>
    <w:rsid w:val="0A807B76"/>
    <w:rsid w:val="0ACA052D"/>
    <w:rsid w:val="0BCE80EE"/>
    <w:rsid w:val="0C75F2D7"/>
    <w:rsid w:val="0D0BE06E"/>
    <w:rsid w:val="0E11C338"/>
    <w:rsid w:val="0E46F7EE"/>
    <w:rsid w:val="0E81C33A"/>
    <w:rsid w:val="0ED025D4"/>
    <w:rsid w:val="0ED5B911"/>
    <w:rsid w:val="0F969DC0"/>
    <w:rsid w:val="114963FA"/>
    <w:rsid w:val="124CD35D"/>
    <w:rsid w:val="12E5345B"/>
    <w:rsid w:val="13919A75"/>
    <w:rsid w:val="13E4D550"/>
    <w:rsid w:val="1408DDD0"/>
    <w:rsid w:val="158C81C5"/>
    <w:rsid w:val="16393698"/>
    <w:rsid w:val="17350C75"/>
    <w:rsid w:val="17B93E97"/>
    <w:rsid w:val="17C09304"/>
    <w:rsid w:val="1850D2F5"/>
    <w:rsid w:val="18BE8EC4"/>
    <w:rsid w:val="1B0E64DD"/>
    <w:rsid w:val="1BF62F86"/>
    <w:rsid w:val="1C940427"/>
    <w:rsid w:val="1D38AB10"/>
    <w:rsid w:val="1D58B979"/>
    <w:rsid w:val="1D77B613"/>
    <w:rsid w:val="1DF43D69"/>
    <w:rsid w:val="1E0D238A"/>
    <w:rsid w:val="1E336EDD"/>
    <w:rsid w:val="1EBAD173"/>
    <w:rsid w:val="1EEA56F3"/>
    <w:rsid w:val="1FCBA4E9"/>
    <w:rsid w:val="2056A1D4"/>
    <w:rsid w:val="209FB189"/>
    <w:rsid w:val="2144C44C"/>
    <w:rsid w:val="21F27235"/>
    <w:rsid w:val="223A225A"/>
    <w:rsid w:val="22E7DAF3"/>
    <w:rsid w:val="23010557"/>
    <w:rsid w:val="233B1DBB"/>
    <w:rsid w:val="2579B0A2"/>
    <w:rsid w:val="25A26F13"/>
    <w:rsid w:val="27158103"/>
    <w:rsid w:val="28C602C3"/>
    <w:rsid w:val="2901CA9B"/>
    <w:rsid w:val="291C184D"/>
    <w:rsid w:val="29DD94C3"/>
    <w:rsid w:val="2A71923F"/>
    <w:rsid w:val="2A7C7B39"/>
    <w:rsid w:val="2B44D534"/>
    <w:rsid w:val="2C4C5C51"/>
    <w:rsid w:val="2C992FBA"/>
    <w:rsid w:val="2D3A4FFF"/>
    <w:rsid w:val="2DB96DD5"/>
    <w:rsid w:val="2F5144E8"/>
    <w:rsid w:val="3030868F"/>
    <w:rsid w:val="30442B27"/>
    <w:rsid w:val="3081128A"/>
    <w:rsid w:val="31C4F498"/>
    <w:rsid w:val="31F6D438"/>
    <w:rsid w:val="322EEAB3"/>
    <w:rsid w:val="324011EE"/>
    <w:rsid w:val="32E2A762"/>
    <w:rsid w:val="33F4040B"/>
    <w:rsid w:val="347F00F6"/>
    <w:rsid w:val="349A765E"/>
    <w:rsid w:val="3516B093"/>
    <w:rsid w:val="357732E4"/>
    <w:rsid w:val="3580DB7B"/>
    <w:rsid w:val="35B09661"/>
    <w:rsid w:val="360297C2"/>
    <w:rsid w:val="361A4824"/>
    <w:rsid w:val="362105BA"/>
    <w:rsid w:val="3866CBFE"/>
    <w:rsid w:val="3897B208"/>
    <w:rsid w:val="390E398E"/>
    <w:rsid w:val="398A5320"/>
    <w:rsid w:val="39C0BEF1"/>
    <w:rsid w:val="3A026D0D"/>
    <w:rsid w:val="3A099E8F"/>
    <w:rsid w:val="3B7D46F7"/>
    <w:rsid w:val="3BA9D83F"/>
    <w:rsid w:val="3C3F000B"/>
    <w:rsid w:val="3D9AE651"/>
    <w:rsid w:val="3DAB123B"/>
    <w:rsid w:val="3E5C84F3"/>
    <w:rsid w:val="3E85604B"/>
    <w:rsid w:val="40F85D21"/>
    <w:rsid w:val="41DE041C"/>
    <w:rsid w:val="4257954D"/>
    <w:rsid w:val="431ABD8E"/>
    <w:rsid w:val="443EE935"/>
    <w:rsid w:val="4515A4DE"/>
    <w:rsid w:val="474194D3"/>
    <w:rsid w:val="47E73011"/>
    <w:rsid w:val="48E7361B"/>
    <w:rsid w:val="494C514F"/>
    <w:rsid w:val="4AE9CB2C"/>
    <w:rsid w:val="4B08DBEB"/>
    <w:rsid w:val="4C215525"/>
    <w:rsid w:val="4CAA427E"/>
    <w:rsid w:val="4CAC3A07"/>
    <w:rsid w:val="4D4D7C1C"/>
    <w:rsid w:val="4D61EA3F"/>
    <w:rsid w:val="4FCDCE12"/>
    <w:rsid w:val="4FE3794F"/>
    <w:rsid w:val="50E8DCB3"/>
    <w:rsid w:val="522BE38E"/>
    <w:rsid w:val="5310D8E2"/>
    <w:rsid w:val="5483BB3A"/>
    <w:rsid w:val="55DD7D95"/>
    <w:rsid w:val="55E1C2E6"/>
    <w:rsid w:val="56D220DD"/>
    <w:rsid w:val="5761B40C"/>
    <w:rsid w:val="578E8ED5"/>
    <w:rsid w:val="5887A4E6"/>
    <w:rsid w:val="5AA8F1EE"/>
    <w:rsid w:val="5B7B814D"/>
    <w:rsid w:val="5C4259D7"/>
    <w:rsid w:val="5DDC5F5D"/>
    <w:rsid w:val="5DDE2A38"/>
    <w:rsid w:val="5E0BE160"/>
    <w:rsid w:val="5E589FA2"/>
    <w:rsid w:val="5EA194B7"/>
    <w:rsid w:val="605FDAC6"/>
    <w:rsid w:val="616B032F"/>
    <w:rsid w:val="626BCA7B"/>
    <w:rsid w:val="650E3CE8"/>
    <w:rsid w:val="6625D853"/>
    <w:rsid w:val="678AFE13"/>
    <w:rsid w:val="682F4EA0"/>
    <w:rsid w:val="6971BB2A"/>
    <w:rsid w:val="6A0D57FC"/>
    <w:rsid w:val="6AB3A2CC"/>
    <w:rsid w:val="6AF0A12A"/>
    <w:rsid w:val="6F15C81D"/>
    <w:rsid w:val="6F1DDE8A"/>
    <w:rsid w:val="6F9103BE"/>
    <w:rsid w:val="7037C064"/>
    <w:rsid w:val="713644C2"/>
    <w:rsid w:val="713CE6CF"/>
    <w:rsid w:val="719F45F5"/>
    <w:rsid w:val="7286AB0D"/>
    <w:rsid w:val="72C52440"/>
    <w:rsid w:val="735B5068"/>
    <w:rsid w:val="73BB95C4"/>
    <w:rsid w:val="75F152E5"/>
    <w:rsid w:val="760C436A"/>
    <w:rsid w:val="770BB12F"/>
    <w:rsid w:val="775DB290"/>
    <w:rsid w:val="77FBA4FF"/>
    <w:rsid w:val="784D5FF0"/>
    <w:rsid w:val="79B278C5"/>
    <w:rsid w:val="7ACE55A2"/>
    <w:rsid w:val="7B8500B2"/>
    <w:rsid w:val="7C7E044B"/>
    <w:rsid w:val="7D0A42B0"/>
    <w:rsid w:val="7DCA25C6"/>
    <w:rsid w:val="7DFB9F6D"/>
    <w:rsid w:val="7DFEC4C2"/>
    <w:rsid w:val="7F062D09"/>
    <w:rsid w:val="7F976FCE"/>
    <w:rsid w:val="7F9D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DF71B"/>
  <w14:defaultImageDpi w14:val="32767"/>
  <w15:docId w15:val="{FCEE3702-B951-42BA-B0B0-E9074333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7D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07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ascii="Tahoma" w:eastAsia="Times New Roman" w:hAnsi="Tahoma"/>
      <w:szCs w:val="20"/>
      <w:bdr w:val="none" w:sz="0" w:space="0" w:color="aut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A7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AE7D31"/>
  </w:style>
  <w:style w:type="paragraph" w:styleId="Footer">
    <w:name w:val="footer"/>
    <w:basedOn w:val="Normal"/>
    <w:link w:val="FooterChar"/>
    <w:uiPriority w:val="99"/>
    <w:unhideWhenUsed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AE7D31"/>
  </w:style>
  <w:style w:type="paragraph" w:customStyle="1" w:styleId="p1">
    <w:name w:val="p1"/>
    <w:basedOn w:val="Normal"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8"/>
    </w:pPr>
    <w:rPr>
      <w:rFonts w:ascii="Graphik Semibold" w:eastAsiaTheme="minorHAnsi" w:hAnsi="Graphik Semibold"/>
      <w:color w:val="4B6588"/>
      <w:sz w:val="18"/>
      <w:szCs w:val="18"/>
      <w:bdr w:val="none" w:sz="0" w:space="0" w:color="auto"/>
    </w:rPr>
  </w:style>
  <w:style w:type="paragraph" w:customStyle="1" w:styleId="p2">
    <w:name w:val="p2"/>
    <w:basedOn w:val="Normal"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Graphik Regular" w:eastAsiaTheme="minorHAnsi" w:hAnsi="Graphik Regular"/>
      <w:color w:val="8B8B8C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AE7D31"/>
    <w:rPr>
      <w:rFonts w:ascii="Graphik Regular" w:hAnsi="Graphik Regular" w:hint="default"/>
      <w:spacing w:val="9"/>
      <w:sz w:val="18"/>
      <w:szCs w:val="18"/>
    </w:rPr>
  </w:style>
  <w:style w:type="table" w:styleId="TableGrid">
    <w:name w:val="Table Grid"/>
    <w:basedOn w:val="TableNormal"/>
    <w:uiPriority w:val="39"/>
    <w:rsid w:val="00DA7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133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0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4E"/>
    <w:rPr>
      <w:rFonts w:ascii="Segoe UI" w:eastAsia="Arial Unicode MS" w:hAnsi="Segoe UI" w:cs="Segoe UI"/>
      <w:sz w:val="18"/>
      <w:szCs w:val="18"/>
      <w:bdr w:val="nil"/>
    </w:rPr>
  </w:style>
  <w:style w:type="paragraph" w:customStyle="1" w:styleId="Default">
    <w:name w:val="Default"/>
    <w:rsid w:val="00E8697B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C7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7E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7E79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E79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character" w:customStyle="1" w:styleId="Heading1Char">
    <w:name w:val="Heading 1 Char"/>
    <w:basedOn w:val="DefaultParagraphFont"/>
    <w:link w:val="Heading1"/>
    <w:uiPriority w:val="9"/>
    <w:rsid w:val="00E7307E"/>
    <w:rPr>
      <w:rFonts w:ascii="Tahoma" w:eastAsia="Times New Roman" w:hAnsi="Tahoma"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4780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65A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A72"/>
    <w:rPr>
      <w:rFonts w:asciiTheme="majorHAnsi" w:eastAsiaTheme="majorEastAsia" w:hAnsiTheme="majorHAnsi" w:cstheme="majorBidi"/>
      <w:i/>
      <w:iCs/>
      <w:color w:val="2F5496" w:themeColor="accent1" w:themeShade="BF"/>
      <w:bdr w:val="nil"/>
    </w:rPr>
  </w:style>
  <w:style w:type="paragraph" w:styleId="Revision">
    <w:name w:val="Revision"/>
    <w:hidden/>
    <w:uiPriority w:val="99"/>
    <w:semiHidden/>
    <w:rsid w:val="00C87D23"/>
    <w:rPr>
      <w:rFonts w:ascii="Times New Roman" w:eastAsia="Arial Unicode MS" w:hAnsi="Times New Roman" w:cs="Times New Roman"/>
      <w:bdr w:val="nil"/>
    </w:rPr>
  </w:style>
  <w:style w:type="paragraph" w:styleId="ListParagraph">
    <w:name w:val="List Paragraph"/>
    <w:basedOn w:val="Normal"/>
    <w:uiPriority w:val="34"/>
    <w:qFormat/>
    <w:rsid w:val="004665F3"/>
    <w:pPr>
      <w:ind w:left="720"/>
      <w:contextualSpacing/>
    </w:pPr>
  </w:style>
  <w:style w:type="character" w:customStyle="1" w:styleId="cf01">
    <w:name w:val="cf01"/>
    <w:basedOn w:val="DefaultParagraphFont"/>
    <w:rsid w:val="003128A8"/>
    <w:rPr>
      <w:rFonts w:ascii="Segoe UI" w:hAnsi="Segoe UI" w:cs="Segoe UI" w:hint="default"/>
    </w:rPr>
  </w:style>
  <w:style w:type="paragraph" w:customStyle="1" w:styleId="prefade">
    <w:name w:val="prefade"/>
    <w:basedOn w:val="Normal"/>
    <w:rsid w:val="00B25F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normaltextrun">
    <w:name w:val="normaltextrun"/>
    <w:basedOn w:val="DefaultParagraphFont"/>
    <w:rsid w:val="009047B6"/>
  </w:style>
  <w:style w:type="character" w:customStyle="1" w:styleId="eop">
    <w:name w:val="eop"/>
    <w:basedOn w:val="DefaultParagraphFont"/>
    <w:rsid w:val="009047B6"/>
  </w:style>
  <w:style w:type="character" w:customStyle="1" w:styleId="complexword">
    <w:name w:val="complexword"/>
    <w:basedOn w:val="DefaultParagraphFont"/>
    <w:rsid w:val="005D3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Edwards@MyOCCU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occu.org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96B51BBE3165458BE4629DD64065E5" ma:contentTypeVersion="1" ma:contentTypeDescription="Create a new document." ma:contentTypeScope="" ma:versionID="8fec244916d1c4241648375fddd9f479">
  <xsd:schema xmlns:xsd="http://www.w3.org/2001/XMLSchema" xmlns:p="http://schemas.microsoft.com/office/2006/metadata/properties" targetNamespace="http://schemas.microsoft.com/office/2006/metadata/properties" ma:root="true" ma:fieldsID="bfb85531492299a443187b2d09fe2a1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E82B344-A3E0-496D-BB3A-9FBB3064494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8A276A3-2394-4B6C-AE59-F680EA50B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82836D-DFE4-41A1-8D40-417369784E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F17125-DE46-447D-A47D-E7AC4310C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2355</Characters>
  <Application>Microsoft Office Word</Application>
  <DocSecurity>0</DocSecurity>
  <Lines>19</Lines>
  <Paragraphs>5</Paragraphs>
  <ScaleCrop>false</ScaleCrop>
  <Company>Oregon Community Credit Union</Company>
  <LinksUpToDate>false</LinksUpToDate>
  <CharactersWithSpaces>2763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Montoto</dc:creator>
  <cp:keywords/>
  <dc:description/>
  <cp:lastModifiedBy>Griffin Edwards</cp:lastModifiedBy>
  <cp:revision>32</cp:revision>
  <cp:lastPrinted>2017-08-02T18:51:00Z</cp:lastPrinted>
  <dcterms:created xsi:type="dcterms:W3CDTF">2022-10-05T20:08:00Z</dcterms:created>
  <dcterms:modified xsi:type="dcterms:W3CDTF">2023-09-06T15:43:00Z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0x0101006D96B51BBE3165458BE4629DD64065E5</vt:lpwstr>
  </property>
  <property fmtid="{D5CDD505-2E9C-101B-9397-08002B2CF9AE}" pid="3" name="GrammarlyDocumentId">
    <vt:lpwstr>8e41048f7441d22de1add3de9f6a959d0680bc895acd950c0d076f82f6b8976e</vt:lpwstr>
  </property>
  <property fmtid="{D5CDD505-2E9C-101B-9397-08002B2CF9AE}" pid="4" name="_AdHocReviewCycleID">
    <vt:i4>1744543266</vt:i4>
  </property>
  <property fmtid="{D5CDD505-2E9C-101B-9397-08002B2CF9AE}" pid="5" name="_NewReviewCycle">
    <vt:lpwstr/>
  </property>
  <property fmtid="{D5CDD505-2E9C-101B-9397-08002B2CF9AE}" pid="6" name="_EmailSubject">
    <vt:lpwstr>OCCU press release - OCCU promotes two executives</vt:lpwstr>
  </property>
  <property fmtid="{D5CDD505-2E9C-101B-9397-08002B2CF9AE}" pid="7" name="_AuthorEmail">
    <vt:lpwstr>GEdwards@myoccu.org</vt:lpwstr>
  </property>
  <property fmtid="{D5CDD505-2E9C-101B-9397-08002B2CF9AE}" pid="8" name="_AuthorEmailDisplayName">
    <vt:lpwstr>Griffin Edwards</vt:lpwstr>
  </property>
</Properties>
</file>