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00696E" w14:textId="668C61C0" w:rsidR="00B327C2" w:rsidRDefault="00EB7747" w:rsidP="00382090">
      <w:pPr>
        <w:rPr>
          <w:rFonts w:ascii="Cambria" w:hAnsi="Cambria"/>
          <w:b/>
        </w:rPr>
      </w:pPr>
      <w:r w:rsidRPr="00CD0747">
        <w:rPr>
          <w:noProof/>
        </w:rPr>
        <w:drawing>
          <wp:inline distT="0" distB="0" distL="0" distR="0" wp14:anchorId="69AB591C" wp14:editId="2F8E890F">
            <wp:extent cx="1485900" cy="819807"/>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85900" cy="819807"/>
                    </a:xfrm>
                    <a:prstGeom prst="rect">
                      <a:avLst/>
                    </a:prstGeom>
                  </pic:spPr>
                </pic:pic>
              </a:graphicData>
            </a:graphic>
          </wp:inline>
        </w:drawing>
      </w:r>
    </w:p>
    <w:p w14:paraId="3DC89D08" w14:textId="6CEBBC80" w:rsidR="00B327C2" w:rsidRDefault="00B327C2" w:rsidP="00382090">
      <w:pPr>
        <w:rPr>
          <w:rFonts w:ascii="Cambria" w:hAnsi="Cambria"/>
          <w:b/>
        </w:rPr>
      </w:pPr>
    </w:p>
    <w:p w14:paraId="0B31D6C7" w14:textId="77777777" w:rsidR="00EB7747" w:rsidRDefault="00EB7747" w:rsidP="00382090">
      <w:pPr>
        <w:rPr>
          <w:rFonts w:ascii="Cambria" w:hAnsi="Cambria"/>
          <w:b/>
          <w:highlight w:val="yellow"/>
        </w:rPr>
      </w:pPr>
    </w:p>
    <w:p w14:paraId="2248021A" w14:textId="36E3E7FE" w:rsidR="00A87A6C" w:rsidRDefault="001E7BAF" w:rsidP="00A87A6C">
      <w:pPr>
        <w:widowControl w:val="0"/>
        <w:spacing w:line="288" w:lineRule="auto"/>
        <w:rPr>
          <w:rFonts w:ascii="Gibson Book" w:eastAsia="Gibson" w:hAnsi="Gibson Book" w:cs="Gibson"/>
          <w:sz w:val="24"/>
          <w:szCs w:val="24"/>
        </w:rPr>
      </w:pPr>
      <w:r>
        <w:rPr>
          <w:rFonts w:ascii="Gibson Book" w:eastAsia="Gibson" w:hAnsi="Gibson Book" w:cs="Gibson"/>
          <w:sz w:val="24"/>
          <w:szCs w:val="24"/>
        </w:rPr>
        <w:t>November 17</w:t>
      </w:r>
      <w:r w:rsidR="005D7276">
        <w:rPr>
          <w:rFonts w:ascii="Gibson Book" w:eastAsia="Gibson" w:hAnsi="Gibson Book" w:cs="Gibson"/>
          <w:sz w:val="24"/>
          <w:szCs w:val="24"/>
        </w:rPr>
        <w:t>, 2023</w:t>
      </w:r>
    </w:p>
    <w:p w14:paraId="31FBAB4E" w14:textId="77777777" w:rsidR="00447745" w:rsidRPr="00EE2355" w:rsidRDefault="00447745" w:rsidP="00A87A6C">
      <w:pPr>
        <w:widowControl w:val="0"/>
        <w:spacing w:line="288" w:lineRule="auto"/>
        <w:rPr>
          <w:rFonts w:ascii="Gibson Book" w:eastAsia="Gibson Medium" w:hAnsi="Gibson Book" w:cs="Gibson Medium"/>
          <w:sz w:val="24"/>
          <w:szCs w:val="24"/>
        </w:rPr>
      </w:pPr>
    </w:p>
    <w:p w14:paraId="7888DC61" w14:textId="13B720FA" w:rsidR="00A87A6C" w:rsidRDefault="00A87A6C" w:rsidP="00A87A6C">
      <w:pPr>
        <w:widowControl w:val="0"/>
        <w:spacing w:line="288" w:lineRule="auto"/>
        <w:rPr>
          <w:rFonts w:ascii="Gibson Book" w:eastAsia="Gibson" w:hAnsi="Gibson Book" w:cs="Gibson"/>
          <w:sz w:val="24"/>
          <w:szCs w:val="24"/>
        </w:rPr>
      </w:pPr>
      <w:r w:rsidRPr="008B14F8">
        <w:rPr>
          <w:rFonts w:ascii="Gibson Book" w:eastAsia="Gibson" w:hAnsi="Gibson Book" w:cs="Gibson"/>
          <w:sz w:val="24"/>
          <w:szCs w:val="24"/>
        </w:rPr>
        <w:t>For Immediate Release</w:t>
      </w:r>
    </w:p>
    <w:p w14:paraId="3649AC6E" w14:textId="77777777" w:rsidR="00447745" w:rsidRPr="008B14F8" w:rsidRDefault="00447745" w:rsidP="00A87A6C">
      <w:pPr>
        <w:widowControl w:val="0"/>
        <w:spacing w:line="288" w:lineRule="auto"/>
        <w:rPr>
          <w:rFonts w:ascii="Gibson Book" w:eastAsia="Gibson" w:hAnsi="Gibson Book" w:cs="Gibson"/>
          <w:sz w:val="24"/>
          <w:szCs w:val="24"/>
        </w:rPr>
      </w:pPr>
    </w:p>
    <w:p w14:paraId="357B60B0" w14:textId="24BB7A86" w:rsidR="00A87A6C" w:rsidRPr="008B14F8" w:rsidRDefault="00A87A6C" w:rsidP="00A87A6C">
      <w:pPr>
        <w:widowControl w:val="0"/>
        <w:spacing w:line="288" w:lineRule="auto"/>
        <w:rPr>
          <w:rFonts w:ascii="Gibson Book" w:eastAsia="Gibson" w:hAnsi="Gibson Book" w:cs="Gibson"/>
          <w:sz w:val="24"/>
          <w:szCs w:val="24"/>
          <w:highlight w:val="yellow"/>
        </w:rPr>
      </w:pPr>
      <w:r w:rsidRPr="008B14F8">
        <w:rPr>
          <w:rFonts w:ascii="Gibson Book" w:eastAsia="Gibson" w:hAnsi="Gibson Book" w:cs="Gibson"/>
          <w:sz w:val="24"/>
          <w:szCs w:val="24"/>
        </w:rPr>
        <w:t xml:space="preserve">Contact: </w:t>
      </w:r>
      <w:r w:rsidR="005D7276" w:rsidRPr="005D7276">
        <w:rPr>
          <w:rFonts w:ascii="Gibson Book" w:eastAsia="Gibson" w:hAnsi="Gibson Book" w:cs="Gibson"/>
          <w:sz w:val="24"/>
          <w:szCs w:val="24"/>
        </w:rPr>
        <w:t>Sherri Buri McDonald</w:t>
      </w:r>
      <w:r w:rsidRPr="005D7276">
        <w:rPr>
          <w:rFonts w:ascii="Gibson Book" w:eastAsia="Gibson" w:hAnsi="Gibson Book" w:cs="Gibson"/>
          <w:sz w:val="24"/>
          <w:szCs w:val="24"/>
        </w:rPr>
        <w:t xml:space="preserve"> </w:t>
      </w:r>
    </w:p>
    <w:p w14:paraId="593905B2" w14:textId="2D41EE91" w:rsidR="00A87A6C" w:rsidRPr="005D7276" w:rsidRDefault="005D7276" w:rsidP="00A87A6C">
      <w:pPr>
        <w:widowControl w:val="0"/>
        <w:spacing w:line="288" w:lineRule="auto"/>
        <w:rPr>
          <w:rFonts w:ascii="Gibson Book" w:eastAsia="Gibson" w:hAnsi="Gibson Book" w:cs="Gibson"/>
          <w:sz w:val="24"/>
          <w:szCs w:val="24"/>
        </w:rPr>
      </w:pPr>
      <w:r w:rsidRPr="005D7276">
        <w:rPr>
          <w:rFonts w:ascii="Gibson Book" w:eastAsia="Gibson" w:hAnsi="Gibson Book" w:cs="Gibson"/>
          <w:sz w:val="24"/>
          <w:szCs w:val="24"/>
        </w:rPr>
        <w:t>Media relations</w:t>
      </w:r>
    </w:p>
    <w:p w14:paraId="7B9C5B9F" w14:textId="2358B69E" w:rsidR="00A87A6C" w:rsidRDefault="00106E86" w:rsidP="00A87A6C">
      <w:pPr>
        <w:pStyle w:val="NoSpacing"/>
        <w:rPr>
          <w:rFonts w:ascii="Gibson Book" w:eastAsia="Gibson" w:hAnsi="Gibson Book" w:cs="Gibson"/>
          <w:sz w:val="24"/>
          <w:szCs w:val="24"/>
        </w:rPr>
      </w:pPr>
      <w:hyperlink r:id="rId11" w:history="1">
        <w:r w:rsidR="005D7276" w:rsidRPr="00E451BD">
          <w:rPr>
            <w:rStyle w:val="Hyperlink"/>
            <w:rFonts w:ascii="Gibson Book" w:eastAsia="Gibson" w:hAnsi="Gibson Book" w:cs="Gibson"/>
            <w:sz w:val="24"/>
            <w:szCs w:val="24"/>
          </w:rPr>
          <w:t>sburimcdonald@peacehealth.org</w:t>
        </w:r>
      </w:hyperlink>
      <w:r w:rsidR="005D7276">
        <w:rPr>
          <w:rFonts w:ascii="Gibson Book" w:eastAsia="Gibson" w:hAnsi="Gibson Book" w:cs="Gibson"/>
          <w:sz w:val="24"/>
          <w:szCs w:val="24"/>
        </w:rPr>
        <w:t xml:space="preserve"> or 541-520-8219</w:t>
      </w:r>
    </w:p>
    <w:p w14:paraId="1AE0E4D1" w14:textId="4511A0C2" w:rsidR="005D7276" w:rsidRDefault="00A87A6C" w:rsidP="005D7276">
      <w:pPr>
        <w:pStyle w:val="NoSpacing"/>
        <w:rPr>
          <w:rFonts w:ascii="Franklin Gothic Demi Cond" w:eastAsia="Gibson" w:hAnsi="Franklin Gothic Demi Cond" w:cs="Gibson"/>
          <w:color w:val="00616C"/>
          <w:sz w:val="52"/>
          <w:szCs w:val="52"/>
        </w:rPr>
      </w:pPr>
      <w:r w:rsidRPr="008B14F8">
        <w:rPr>
          <w:rFonts w:ascii="Gibson Book" w:eastAsia="Gibson" w:hAnsi="Gibson Book" w:cs="Gibson"/>
          <w:color w:val="00616C"/>
          <w:sz w:val="52"/>
          <w:szCs w:val="52"/>
        </w:rPr>
        <w:br/>
      </w:r>
      <w:r w:rsidR="00742055">
        <w:rPr>
          <w:rFonts w:ascii="Franklin Gothic Demi Cond" w:eastAsia="Gibson" w:hAnsi="Franklin Gothic Demi Cond" w:cs="Gibson"/>
          <w:color w:val="00616C"/>
          <w:sz w:val="52"/>
          <w:szCs w:val="52"/>
        </w:rPr>
        <w:t>Meet the surgeons with PeaceHealth Surgical Specialties at Northwest Specialty Clinics</w:t>
      </w:r>
    </w:p>
    <w:p w14:paraId="6518F2B5" w14:textId="77777777" w:rsidR="005D7276" w:rsidRDefault="005D7276" w:rsidP="005D7276">
      <w:pPr>
        <w:pStyle w:val="Default"/>
        <w:spacing w:line="288" w:lineRule="auto"/>
        <w:rPr>
          <w:rFonts w:ascii="Gibson Book" w:hAnsi="Gibson Book" w:cs="Arial"/>
          <w:i/>
          <w:sz w:val="28"/>
          <w:szCs w:val="28"/>
        </w:rPr>
      </w:pPr>
    </w:p>
    <w:p w14:paraId="7E776E18" w14:textId="0FC7C3B2" w:rsidR="005D7276" w:rsidRPr="00F93537" w:rsidRDefault="005D7276" w:rsidP="005D7276">
      <w:pPr>
        <w:pStyle w:val="NoSpacing"/>
        <w:rPr>
          <w:rFonts w:ascii="Gibson" w:hAnsi="Gibson"/>
        </w:rPr>
      </w:pPr>
    </w:p>
    <w:p w14:paraId="4552D424" w14:textId="77777777" w:rsidR="00A87A6C" w:rsidRPr="007758A4" w:rsidRDefault="00A87A6C" w:rsidP="00A87A6C">
      <w:pPr>
        <w:widowControl w:val="0"/>
        <w:spacing w:line="288" w:lineRule="auto"/>
        <w:rPr>
          <w:rFonts w:ascii="Gibson Book" w:eastAsia="Gibson" w:hAnsi="Gibson Book" w:cs="Gibson"/>
          <w:sz w:val="24"/>
          <w:szCs w:val="24"/>
        </w:rPr>
      </w:pPr>
    </w:p>
    <w:p w14:paraId="284B07D4" w14:textId="195BAD27" w:rsidR="005D7276" w:rsidRPr="00270596" w:rsidRDefault="005D7276" w:rsidP="005D7276">
      <w:pPr>
        <w:tabs>
          <w:tab w:val="left" w:pos="342"/>
        </w:tabs>
        <w:autoSpaceDE w:val="0"/>
        <w:autoSpaceDN w:val="0"/>
        <w:adjustRightInd w:val="0"/>
        <w:spacing w:line="288" w:lineRule="auto"/>
        <w:rPr>
          <w:rFonts w:ascii="Gibson Book" w:hAnsi="Gibson Book" w:cs="Arial"/>
          <w:bCs/>
          <w:sz w:val="24"/>
          <w:szCs w:val="24"/>
        </w:rPr>
      </w:pPr>
      <w:r>
        <w:rPr>
          <w:rFonts w:ascii="Gibson Book" w:eastAsia="Gibson" w:hAnsi="Gibson Book" w:cs="Gibson"/>
          <w:sz w:val="24"/>
          <w:szCs w:val="24"/>
        </w:rPr>
        <w:t>SPRINGFIELD</w:t>
      </w:r>
      <w:r w:rsidR="00A87A6C" w:rsidRPr="007758A4">
        <w:rPr>
          <w:rFonts w:ascii="Gibson Book" w:eastAsia="Gibson" w:hAnsi="Gibson Book" w:cs="Gibson"/>
          <w:sz w:val="24"/>
          <w:szCs w:val="24"/>
        </w:rPr>
        <w:t xml:space="preserve">, </w:t>
      </w:r>
      <w:r>
        <w:rPr>
          <w:rFonts w:ascii="Gibson Book" w:eastAsia="Gibson" w:hAnsi="Gibson Book" w:cs="Gibson"/>
          <w:sz w:val="24"/>
          <w:szCs w:val="24"/>
        </w:rPr>
        <w:t>Ore</w:t>
      </w:r>
      <w:r w:rsidR="00A87A6C" w:rsidRPr="007758A4">
        <w:rPr>
          <w:rFonts w:ascii="Gibson Book" w:eastAsia="Gibson" w:hAnsi="Gibson Book" w:cs="Gibson"/>
          <w:sz w:val="24"/>
          <w:szCs w:val="24"/>
        </w:rPr>
        <w:t xml:space="preserve">. – </w:t>
      </w:r>
      <w:r w:rsidRPr="00270596">
        <w:rPr>
          <w:rFonts w:ascii="Gibson Book" w:hAnsi="Gibson Book" w:cs="Arial"/>
          <w:sz w:val="24"/>
          <w:szCs w:val="24"/>
        </w:rPr>
        <w:t xml:space="preserve">PeaceHealth </w:t>
      </w:r>
      <w:r w:rsidR="001E1F7E">
        <w:rPr>
          <w:rFonts w:ascii="Gibson Book" w:hAnsi="Gibson Book" w:cs="Arial"/>
          <w:sz w:val="24"/>
          <w:szCs w:val="24"/>
        </w:rPr>
        <w:t xml:space="preserve">is pleased to </w:t>
      </w:r>
      <w:r w:rsidR="00742055">
        <w:rPr>
          <w:rFonts w:ascii="Gibson Book" w:hAnsi="Gibson Book" w:cs="Arial"/>
          <w:sz w:val="24"/>
          <w:szCs w:val="24"/>
        </w:rPr>
        <w:t xml:space="preserve">welcome seven skilled and talented surgeons from Northwest Surgical Specialists to PeaceHealth Medical Group. </w:t>
      </w:r>
      <w:r w:rsidR="00742055" w:rsidRPr="00742055">
        <w:rPr>
          <w:rFonts w:ascii="Gibson Book" w:hAnsi="Gibson Book" w:cs="Arial"/>
          <w:sz w:val="24"/>
          <w:szCs w:val="24"/>
        </w:rPr>
        <w:t>This group is now officially PeaceHealth Surgical Specialties at Northwest Specialty Clinics. The new practice includes board-certified experts in general surgery, minimally invasive procedures, colorectal, foregut and other oncologic surgical care. They continue to be based at the Northwest Specialty Clinics building on the RiverBend campus (3355 RiverBend Drive, Suite 300). Phone is 541-222-8333.</w:t>
      </w:r>
    </w:p>
    <w:p w14:paraId="67967624" w14:textId="619EE61D" w:rsidR="001E1F7E" w:rsidRDefault="001E1F7E" w:rsidP="001E1F7E"/>
    <w:p w14:paraId="2FD25E48" w14:textId="0F133238" w:rsidR="004711C5" w:rsidRPr="00742055" w:rsidRDefault="004711C5" w:rsidP="0039373D">
      <w:pPr>
        <w:spacing w:line="288" w:lineRule="auto"/>
        <w:rPr>
          <w:rFonts w:ascii="Gibson Book" w:hAnsi="Gibson Book"/>
          <w:sz w:val="24"/>
          <w:szCs w:val="24"/>
        </w:rPr>
      </w:pPr>
      <w:r w:rsidRPr="00582451">
        <w:rPr>
          <w:rFonts w:ascii="Gibson Book" w:hAnsi="Gibson Book"/>
          <w:b/>
          <w:bCs/>
          <w:noProof/>
          <w:sz w:val="24"/>
          <w:szCs w:val="24"/>
        </w:rPr>
        <w:drawing>
          <wp:anchor distT="0" distB="0" distL="114300" distR="114300" simplePos="0" relativeHeight="251658240" behindDoc="0" locked="0" layoutInCell="1" allowOverlap="1" wp14:anchorId="63CA59C5" wp14:editId="7D5C5977">
            <wp:simplePos x="0" y="0"/>
            <wp:positionH relativeFrom="margin">
              <wp:posOffset>19050</wp:posOffset>
            </wp:positionH>
            <wp:positionV relativeFrom="paragraph">
              <wp:posOffset>65405</wp:posOffset>
            </wp:positionV>
            <wp:extent cx="692785" cy="1039495"/>
            <wp:effectExtent l="0" t="0" r="0" b="825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stretch>
                      <a:fillRect/>
                    </a:stretch>
                  </pic:blipFill>
                  <pic:spPr>
                    <a:xfrm>
                      <a:off x="0" y="0"/>
                      <a:ext cx="692785" cy="1039495"/>
                    </a:xfrm>
                    <a:prstGeom prst="rect">
                      <a:avLst/>
                    </a:prstGeom>
                  </pic:spPr>
                </pic:pic>
              </a:graphicData>
            </a:graphic>
            <wp14:sizeRelH relativeFrom="margin">
              <wp14:pctWidth>0</wp14:pctWidth>
            </wp14:sizeRelH>
            <wp14:sizeRelV relativeFrom="margin">
              <wp14:pctHeight>0</wp14:pctHeight>
            </wp14:sizeRelV>
          </wp:anchor>
        </w:drawing>
      </w:r>
      <w:r w:rsidR="000A4F68">
        <w:rPr>
          <w:rStyle w:val="Strong"/>
          <w:rFonts w:ascii="Gibson Book" w:hAnsi="Gibson Book"/>
          <w:sz w:val="24"/>
          <w:szCs w:val="24"/>
        </w:rPr>
        <w:t xml:space="preserve">Dr. </w:t>
      </w:r>
      <w:r w:rsidR="00742055" w:rsidRPr="00742055">
        <w:rPr>
          <w:rStyle w:val="Strong"/>
          <w:rFonts w:ascii="Gibson Book" w:hAnsi="Gibson Book"/>
          <w:sz w:val="24"/>
          <w:szCs w:val="24"/>
        </w:rPr>
        <w:t>Thomas Bascom</w:t>
      </w:r>
      <w:r w:rsidR="000A4F68">
        <w:rPr>
          <w:rStyle w:val="Strong"/>
          <w:rFonts w:ascii="Gibson Book" w:hAnsi="Gibson Book"/>
          <w:sz w:val="24"/>
          <w:szCs w:val="24"/>
        </w:rPr>
        <w:t xml:space="preserve"> </w:t>
      </w:r>
      <w:r w:rsidR="00742055" w:rsidRPr="00742055">
        <w:rPr>
          <w:rFonts w:ascii="Gibson Book" w:hAnsi="Gibson Book"/>
          <w:sz w:val="24"/>
          <w:szCs w:val="24"/>
        </w:rPr>
        <w:t xml:space="preserve">has practiced general and vascular surgery in the Eugene-Springfield area since 1991. He earned his medical degree at the University of Washington in Seattle. He then completed his general surgery residency at the University of Wisconsin in Madison before receiving additional training in colon and rectal surgery at Gloucestershire Royal Hospital in Gloucester, England. Raised in Eugene, Dr. Bascom has deep roots in the community. His mother Ruth was Eugene's first woman mayor. His father John, a general surgeon, pioneered an operation for pilonidal disease that bears the Bascom name and brings to the practice patients and physicians from around the globe. </w:t>
      </w:r>
    </w:p>
    <w:p w14:paraId="0C749D16" w14:textId="3477C2E1" w:rsidR="001E1F7E" w:rsidRPr="00582451" w:rsidRDefault="001E1F7E" w:rsidP="001E1F7E">
      <w:pPr>
        <w:rPr>
          <w:rFonts w:ascii="Gibson Book" w:hAnsi="Gibson Book"/>
          <w:sz w:val="24"/>
          <w:szCs w:val="24"/>
        </w:rPr>
      </w:pPr>
    </w:p>
    <w:p w14:paraId="70BAFF19" w14:textId="0B61E30B" w:rsidR="001E1F7E" w:rsidRPr="00582451" w:rsidRDefault="001E1F7E" w:rsidP="001E1F7E">
      <w:pPr>
        <w:rPr>
          <w:rFonts w:ascii="Gibson Book" w:hAnsi="Gibson Book"/>
          <w:sz w:val="24"/>
          <w:szCs w:val="24"/>
        </w:rPr>
      </w:pPr>
    </w:p>
    <w:p w14:paraId="454FE095" w14:textId="41AC33C0" w:rsidR="00EA12FD" w:rsidRDefault="00EA12FD" w:rsidP="001E1F7E">
      <w:pPr>
        <w:rPr>
          <w:rFonts w:ascii="Gibson Book" w:hAnsi="Gibson Book"/>
          <w:sz w:val="24"/>
          <w:szCs w:val="24"/>
        </w:rPr>
      </w:pPr>
    </w:p>
    <w:p w14:paraId="064A1C7A" w14:textId="643331FC" w:rsidR="0039373D" w:rsidRDefault="0039373D" w:rsidP="001E1F7E">
      <w:pPr>
        <w:rPr>
          <w:rFonts w:ascii="Gibson Book" w:hAnsi="Gibson Book"/>
          <w:sz w:val="24"/>
          <w:szCs w:val="24"/>
        </w:rPr>
      </w:pPr>
    </w:p>
    <w:p w14:paraId="1B117D32" w14:textId="08FCA92E" w:rsidR="0039373D" w:rsidRDefault="0039373D" w:rsidP="001E1F7E">
      <w:pPr>
        <w:rPr>
          <w:rFonts w:ascii="Gibson Book" w:hAnsi="Gibson Book"/>
          <w:sz w:val="24"/>
          <w:szCs w:val="24"/>
        </w:rPr>
      </w:pPr>
    </w:p>
    <w:p w14:paraId="5FF2FE29" w14:textId="080D4A6F" w:rsidR="0039373D" w:rsidRDefault="0039373D" w:rsidP="001E1F7E">
      <w:pPr>
        <w:rPr>
          <w:rFonts w:ascii="Gibson Book" w:hAnsi="Gibson Book"/>
          <w:sz w:val="24"/>
          <w:szCs w:val="24"/>
        </w:rPr>
      </w:pPr>
    </w:p>
    <w:p w14:paraId="00ED2825" w14:textId="2529C02D" w:rsidR="0039373D" w:rsidRDefault="0039373D" w:rsidP="001E1F7E">
      <w:pPr>
        <w:rPr>
          <w:rFonts w:ascii="Gibson Book" w:hAnsi="Gibson Book"/>
          <w:sz w:val="24"/>
          <w:szCs w:val="24"/>
        </w:rPr>
      </w:pPr>
    </w:p>
    <w:p w14:paraId="4DBE42AF" w14:textId="17110BBB" w:rsidR="0039373D" w:rsidRDefault="0039373D" w:rsidP="001E1F7E">
      <w:pPr>
        <w:rPr>
          <w:rFonts w:ascii="Gibson Book" w:hAnsi="Gibson Book"/>
          <w:sz w:val="24"/>
          <w:szCs w:val="24"/>
        </w:rPr>
      </w:pPr>
    </w:p>
    <w:p w14:paraId="03FBC022" w14:textId="77777777" w:rsidR="0039373D" w:rsidRPr="00582451" w:rsidRDefault="0039373D" w:rsidP="001E1F7E">
      <w:pPr>
        <w:rPr>
          <w:rFonts w:ascii="Gibson Book" w:hAnsi="Gibson Book"/>
          <w:sz w:val="24"/>
          <w:szCs w:val="24"/>
        </w:rPr>
      </w:pPr>
    </w:p>
    <w:p w14:paraId="50D9656E" w14:textId="6047C3F4" w:rsidR="001E1F7E" w:rsidRPr="0039373D" w:rsidRDefault="00EA12FD" w:rsidP="0039373D">
      <w:pPr>
        <w:spacing w:line="288" w:lineRule="auto"/>
        <w:rPr>
          <w:rFonts w:ascii="Gibson Book" w:hAnsi="Gibson Book"/>
          <w:sz w:val="24"/>
          <w:szCs w:val="24"/>
        </w:rPr>
      </w:pPr>
      <w:r w:rsidRPr="00582451">
        <w:rPr>
          <w:rFonts w:ascii="Gibson Book" w:hAnsi="Gibson Book"/>
          <w:b/>
          <w:bCs/>
          <w:noProof/>
          <w:sz w:val="24"/>
          <w:szCs w:val="24"/>
        </w:rPr>
        <w:drawing>
          <wp:anchor distT="0" distB="0" distL="114300" distR="114300" simplePos="0" relativeHeight="251659264" behindDoc="0" locked="0" layoutInCell="1" allowOverlap="1" wp14:anchorId="0347ABE0" wp14:editId="0A55B594">
            <wp:simplePos x="0" y="0"/>
            <wp:positionH relativeFrom="margin">
              <wp:posOffset>32385</wp:posOffset>
            </wp:positionH>
            <wp:positionV relativeFrom="paragraph">
              <wp:posOffset>9525</wp:posOffset>
            </wp:positionV>
            <wp:extent cx="664210" cy="996315"/>
            <wp:effectExtent l="0" t="0" r="254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a:stretch>
                      <a:fillRect/>
                    </a:stretch>
                  </pic:blipFill>
                  <pic:spPr>
                    <a:xfrm>
                      <a:off x="0" y="0"/>
                      <a:ext cx="664210" cy="996315"/>
                    </a:xfrm>
                    <a:prstGeom prst="rect">
                      <a:avLst/>
                    </a:prstGeom>
                  </pic:spPr>
                </pic:pic>
              </a:graphicData>
            </a:graphic>
            <wp14:sizeRelH relativeFrom="margin">
              <wp14:pctWidth>0</wp14:pctWidth>
            </wp14:sizeRelH>
            <wp14:sizeRelV relativeFrom="margin">
              <wp14:pctHeight>0</wp14:pctHeight>
            </wp14:sizeRelV>
          </wp:anchor>
        </w:drawing>
      </w:r>
      <w:r w:rsidR="004711C5" w:rsidRPr="00582451">
        <w:rPr>
          <w:rFonts w:ascii="Gibson Book" w:hAnsi="Gibson Book"/>
          <w:b/>
          <w:bCs/>
          <w:sz w:val="24"/>
          <w:szCs w:val="24"/>
        </w:rPr>
        <w:t>Dr</w:t>
      </w:r>
      <w:r w:rsidR="004711C5" w:rsidRPr="0039373D">
        <w:rPr>
          <w:rFonts w:ascii="Gibson Book" w:hAnsi="Gibson Book"/>
          <w:b/>
          <w:bCs/>
          <w:sz w:val="24"/>
          <w:szCs w:val="24"/>
        </w:rPr>
        <w:t xml:space="preserve">. </w:t>
      </w:r>
      <w:r w:rsidR="000A4F68" w:rsidRPr="0039373D">
        <w:rPr>
          <w:rStyle w:val="Strong"/>
          <w:rFonts w:ascii="Gibson Book" w:hAnsi="Gibson Book"/>
          <w:sz w:val="24"/>
          <w:szCs w:val="24"/>
        </w:rPr>
        <w:t xml:space="preserve">Katelyn Clark </w:t>
      </w:r>
      <w:r w:rsidR="000A4F68" w:rsidRPr="0039373D">
        <w:rPr>
          <w:rFonts w:ascii="Gibson Book" w:hAnsi="Gibson Book"/>
          <w:sz w:val="24"/>
          <w:szCs w:val="24"/>
        </w:rPr>
        <w:t xml:space="preserve">is skilled in the breadth of general surgery from gallbladder and hernia to complex anti-reflux and colorectal procedures, all with a minimally invasive approach. She earned her medical degree and completed her surgical residency at Oregon Health &amp; Science University in Portland. Born and raised in Eugene, Dr. Clark is a Marist High School graduate. Patients commend Dr. Clark for her technical skill as well as her compassion. "I chose medicine to help people," she says. "I chose surgery because it gave me the opportunity to help many people in a very tangible way, while also helping them through their experience." </w:t>
      </w:r>
    </w:p>
    <w:p w14:paraId="3F1516D6" w14:textId="246787D3" w:rsidR="001E1F7E" w:rsidRPr="00582451" w:rsidRDefault="001E1F7E" w:rsidP="001E1F7E">
      <w:pPr>
        <w:rPr>
          <w:rFonts w:ascii="Gibson Book" w:hAnsi="Gibson Book"/>
          <w:sz w:val="24"/>
          <w:szCs w:val="24"/>
        </w:rPr>
      </w:pPr>
    </w:p>
    <w:p w14:paraId="32D27F5F" w14:textId="30F25CD0" w:rsidR="00EA12FD" w:rsidRPr="00582451" w:rsidRDefault="00EA12FD" w:rsidP="001E1F7E">
      <w:pPr>
        <w:rPr>
          <w:rFonts w:ascii="Gibson Book" w:hAnsi="Gibson Book"/>
          <w:sz w:val="24"/>
          <w:szCs w:val="24"/>
        </w:rPr>
      </w:pPr>
    </w:p>
    <w:p w14:paraId="2E28125D" w14:textId="666C423B" w:rsidR="00EA12FD" w:rsidRPr="0039373D" w:rsidRDefault="00582451" w:rsidP="0039373D">
      <w:pPr>
        <w:spacing w:line="288" w:lineRule="auto"/>
        <w:rPr>
          <w:rFonts w:ascii="Gibson Book" w:hAnsi="Gibson Book"/>
          <w:sz w:val="24"/>
          <w:szCs w:val="24"/>
        </w:rPr>
      </w:pPr>
      <w:r w:rsidRPr="00582451">
        <w:rPr>
          <w:rFonts w:ascii="Gibson Book" w:hAnsi="Gibson Book"/>
          <w:b/>
          <w:bCs/>
          <w:noProof/>
          <w:sz w:val="24"/>
          <w:szCs w:val="24"/>
        </w:rPr>
        <w:drawing>
          <wp:anchor distT="0" distB="0" distL="114300" distR="114300" simplePos="0" relativeHeight="251660288" behindDoc="0" locked="0" layoutInCell="1" allowOverlap="1" wp14:anchorId="7DA65E43" wp14:editId="67F2C7BB">
            <wp:simplePos x="0" y="0"/>
            <wp:positionH relativeFrom="margin">
              <wp:posOffset>14605</wp:posOffset>
            </wp:positionH>
            <wp:positionV relativeFrom="paragraph">
              <wp:posOffset>9525</wp:posOffset>
            </wp:positionV>
            <wp:extent cx="701040" cy="1052195"/>
            <wp:effectExtent l="0" t="0" r="381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a:stretch>
                      <a:fillRect/>
                    </a:stretch>
                  </pic:blipFill>
                  <pic:spPr>
                    <a:xfrm>
                      <a:off x="0" y="0"/>
                      <a:ext cx="701040" cy="1052195"/>
                    </a:xfrm>
                    <a:prstGeom prst="rect">
                      <a:avLst/>
                    </a:prstGeom>
                  </pic:spPr>
                </pic:pic>
              </a:graphicData>
            </a:graphic>
            <wp14:sizeRelH relativeFrom="margin">
              <wp14:pctWidth>0</wp14:pctWidth>
            </wp14:sizeRelH>
            <wp14:sizeRelV relativeFrom="margin">
              <wp14:pctHeight>0</wp14:pctHeight>
            </wp14:sizeRelV>
          </wp:anchor>
        </w:drawing>
      </w:r>
      <w:r w:rsidR="0039373D">
        <w:rPr>
          <w:rFonts w:ascii="Gibson Book" w:hAnsi="Gibson Book"/>
          <w:b/>
          <w:bCs/>
          <w:sz w:val="24"/>
          <w:szCs w:val="24"/>
        </w:rPr>
        <w:t xml:space="preserve">Dr. Daniel </w:t>
      </w:r>
      <w:r w:rsidR="0039373D" w:rsidRPr="0039373D">
        <w:rPr>
          <w:rFonts w:ascii="Gibson Book" w:hAnsi="Gibson Book"/>
          <w:b/>
          <w:bCs/>
          <w:sz w:val="24"/>
          <w:szCs w:val="24"/>
        </w:rPr>
        <w:t xml:space="preserve">Cusati </w:t>
      </w:r>
      <w:r w:rsidR="004711C5" w:rsidRPr="0039373D">
        <w:rPr>
          <w:rFonts w:ascii="Gibson Book" w:hAnsi="Gibson Book"/>
          <w:b/>
          <w:bCs/>
          <w:sz w:val="24"/>
          <w:szCs w:val="24"/>
        </w:rPr>
        <w:t xml:space="preserve"> </w:t>
      </w:r>
      <w:r w:rsidR="0039373D" w:rsidRPr="0039373D">
        <w:rPr>
          <w:rFonts w:ascii="Gibson Book" w:hAnsi="Gibson Book"/>
          <w:sz w:val="24"/>
          <w:szCs w:val="24"/>
        </w:rPr>
        <w:t xml:space="preserve">treats a variety of conditions using the latest technology and techniques, including minimally invasive and laparoscopic surgery. He has special interest in pancreatic, liver and oncologic surgery, hernia repair and abdominal wall reconstruction. Dr. Cusati was born and raised in Venezuela and speaks Spanish and English. He earned his medical degree at Universidad Central de Venezuela – Escuela de </w:t>
      </w:r>
      <w:proofErr w:type="spellStart"/>
      <w:r w:rsidR="0039373D" w:rsidRPr="0039373D">
        <w:rPr>
          <w:rFonts w:ascii="Gibson Book" w:hAnsi="Gibson Book"/>
          <w:sz w:val="24"/>
          <w:szCs w:val="24"/>
        </w:rPr>
        <w:t>Medicina</w:t>
      </w:r>
      <w:proofErr w:type="spellEnd"/>
      <w:r w:rsidR="0039373D" w:rsidRPr="0039373D">
        <w:rPr>
          <w:rFonts w:ascii="Gibson Book" w:hAnsi="Gibson Book"/>
          <w:sz w:val="24"/>
          <w:szCs w:val="24"/>
        </w:rPr>
        <w:t xml:space="preserve"> Luis </w:t>
      </w:r>
      <w:proofErr w:type="spellStart"/>
      <w:r w:rsidR="0039373D" w:rsidRPr="0039373D">
        <w:rPr>
          <w:rFonts w:ascii="Gibson Book" w:hAnsi="Gibson Book"/>
          <w:sz w:val="24"/>
          <w:szCs w:val="24"/>
        </w:rPr>
        <w:t>Razetti</w:t>
      </w:r>
      <w:proofErr w:type="spellEnd"/>
      <w:r w:rsidR="0039373D" w:rsidRPr="0039373D">
        <w:rPr>
          <w:rFonts w:ascii="Gibson Book" w:hAnsi="Gibson Book"/>
          <w:sz w:val="24"/>
          <w:szCs w:val="24"/>
        </w:rPr>
        <w:t xml:space="preserve">. Then he completed a general surgery residency at Mayo Clinic in Rochester, Minn., followed by surgical sub-specialty training and two fellowships in minimally invasive surgery and in hepato-pancreato-biliary (liver, pancreas, gallbladder and bile duct) surgery. He is dedicated to providing the highest level of surgical care: "I want patients to feel listened to, informed and confident about their decision and their plan for treatment." </w:t>
      </w:r>
    </w:p>
    <w:p w14:paraId="2ABE7D9B" w14:textId="77777777" w:rsidR="00EA12FD" w:rsidRPr="00582451" w:rsidRDefault="00EA12FD" w:rsidP="001E1F7E">
      <w:pPr>
        <w:rPr>
          <w:rFonts w:ascii="Gibson Book" w:hAnsi="Gibson Book"/>
          <w:sz w:val="24"/>
          <w:szCs w:val="24"/>
        </w:rPr>
      </w:pPr>
    </w:p>
    <w:p w14:paraId="38C9E507" w14:textId="4BA5685B" w:rsidR="00EA12FD" w:rsidRPr="0039373D" w:rsidRDefault="00EA12FD" w:rsidP="0039373D">
      <w:pPr>
        <w:spacing w:line="288" w:lineRule="auto"/>
        <w:rPr>
          <w:rFonts w:ascii="Gibson Book" w:hAnsi="Gibson Book"/>
          <w:sz w:val="24"/>
          <w:szCs w:val="24"/>
        </w:rPr>
      </w:pPr>
      <w:r w:rsidRPr="0039373D">
        <w:rPr>
          <w:rFonts w:ascii="Gibson Book" w:hAnsi="Gibson Book"/>
          <w:b/>
          <w:bCs/>
          <w:noProof/>
          <w:sz w:val="24"/>
          <w:szCs w:val="24"/>
        </w:rPr>
        <w:drawing>
          <wp:anchor distT="0" distB="0" distL="114300" distR="114300" simplePos="0" relativeHeight="251661312" behindDoc="0" locked="0" layoutInCell="1" allowOverlap="1" wp14:anchorId="5EAC7D2F" wp14:editId="6E77DF57">
            <wp:simplePos x="0" y="0"/>
            <wp:positionH relativeFrom="column">
              <wp:posOffset>31115</wp:posOffset>
            </wp:positionH>
            <wp:positionV relativeFrom="paragraph">
              <wp:posOffset>13335</wp:posOffset>
            </wp:positionV>
            <wp:extent cx="668020" cy="1021715"/>
            <wp:effectExtent l="0" t="0" r="0" b="698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a:stretch>
                      <a:fillRect/>
                    </a:stretch>
                  </pic:blipFill>
                  <pic:spPr>
                    <a:xfrm>
                      <a:off x="0" y="0"/>
                      <a:ext cx="668020" cy="1021715"/>
                    </a:xfrm>
                    <a:prstGeom prst="rect">
                      <a:avLst/>
                    </a:prstGeom>
                  </pic:spPr>
                </pic:pic>
              </a:graphicData>
            </a:graphic>
            <wp14:sizeRelH relativeFrom="margin">
              <wp14:pctWidth>0</wp14:pctWidth>
            </wp14:sizeRelH>
            <wp14:sizeRelV relativeFrom="margin">
              <wp14:pctHeight>0</wp14:pctHeight>
            </wp14:sizeRelV>
          </wp:anchor>
        </w:drawing>
      </w:r>
      <w:r w:rsidR="004711C5" w:rsidRPr="0039373D">
        <w:rPr>
          <w:rFonts w:ascii="Gibson Book" w:hAnsi="Gibson Book"/>
          <w:b/>
          <w:bCs/>
          <w:sz w:val="24"/>
          <w:szCs w:val="24"/>
        </w:rPr>
        <w:t xml:space="preserve">Dr. </w:t>
      </w:r>
      <w:r w:rsidR="0039373D" w:rsidRPr="0039373D">
        <w:rPr>
          <w:rStyle w:val="Strong"/>
          <w:rFonts w:ascii="Gibson Book" w:hAnsi="Gibson Book"/>
          <w:sz w:val="24"/>
          <w:szCs w:val="24"/>
        </w:rPr>
        <w:t>David DeHaas Jr</w:t>
      </w:r>
      <w:r w:rsidR="0039373D">
        <w:rPr>
          <w:rStyle w:val="Strong"/>
          <w:rFonts w:ascii="Gibson Book" w:hAnsi="Gibson Book"/>
          <w:sz w:val="24"/>
          <w:szCs w:val="24"/>
        </w:rPr>
        <w:t xml:space="preserve">. </w:t>
      </w:r>
      <w:r w:rsidR="0039373D" w:rsidRPr="0039373D">
        <w:rPr>
          <w:rFonts w:ascii="Gibson Book" w:hAnsi="Gibson Book"/>
          <w:sz w:val="24"/>
          <w:szCs w:val="24"/>
        </w:rPr>
        <w:t>has special interest and expertise in colorectal, esophageal, vascular and oncologic surgery. He earned his medical degree from Hahnemann University College of Medicine in Philadelphia. He completed his general surgery residency at the University of Wisconsin, in Madison, then received special training in colorectal, general and vascular surgery at Gloucestershire Royal Hospital in Gloucester, England. In addition to his surgical practice, he serves as the medical director of surgery and clinical course director for the medical student education program at PeaceHealth Sacred Heart Medical Center</w:t>
      </w:r>
      <w:r w:rsidR="001E7BAF">
        <w:rPr>
          <w:rFonts w:ascii="Gibson Book" w:hAnsi="Gibson Book"/>
          <w:sz w:val="24"/>
          <w:szCs w:val="24"/>
        </w:rPr>
        <w:t xml:space="preserve"> at RiverBend</w:t>
      </w:r>
      <w:r w:rsidR="0039373D" w:rsidRPr="0039373D">
        <w:rPr>
          <w:rFonts w:ascii="Gibson Book" w:hAnsi="Gibson Book"/>
          <w:sz w:val="24"/>
          <w:szCs w:val="24"/>
        </w:rPr>
        <w:t xml:space="preserve">. </w:t>
      </w:r>
    </w:p>
    <w:p w14:paraId="7D55E611" w14:textId="00C7F3F2" w:rsidR="00EA12FD" w:rsidRPr="00582451" w:rsidRDefault="00582451" w:rsidP="001E1F7E">
      <w:pPr>
        <w:rPr>
          <w:rFonts w:ascii="Gibson Book" w:hAnsi="Gibson Book"/>
          <w:sz w:val="24"/>
          <w:szCs w:val="24"/>
        </w:rPr>
      </w:pPr>
      <w:r w:rsidRPr="00582451">
        <w:rPr>
          <w:rFonts w:ascii="Gibson Book" w:hAnsi="Gibson Book"/>
          <w:b/>
          <w:bCs/>
          <w:noProof/>
          <w:sz w:val="24"/>
          <w:szCs w:val="24"/>
        </w:rPr>
        <w:drawing>
          <wp:anchor distT="0" distB="0" distL="114300" distR="114300" simplePos="0" relativeHeight="251662336" behindDoc="0" locked="0" layoutInCell="1" allowOverlap="1" wp14:anchorId="06DA9C52" wp14:editId="27DCB989">
            <wp:simplePos x="0" y="0"/>
            <wp:positionH relativeFrom="column">
              <wp:posOffset>9525</wp:posOffset>
            </wp:positionH>
            <wp:positionV relativeFrom="paragraph">
              <wp:posOffset>158432</wp:posOffset>
            </wp:positionV>
            <wp:extent cx="709930" cy="1064895"/>
            <wp:effectExtent l="0" t="0" r="0" b="190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a:stretch>
                      <a:fillRect/>
                    </a:stretch>
                  </pic:blipFill>
                  <pic:spPr>
                    <a:xfrm>
                      <a:off x="0" y="0"/>
                      <a:ext cx="709930" cy="1064895"/>
                    </a:xfrm>
                    <a:prstGeom prst="rect">
                      <a:avLst/>
                    </a:prstGeom>
                  </pic:spPr>
                </pic:pic>
              </a:graphicData>
            </a:graphic>
            <wp14:sizeRelH relativeFrom="margin">
              <wp14:pctWidth>0</wp14:pctWidth>
            </wp14:sizeRelH>
            <wp14:sizeRelV relativeFrom="margin">
              <wp14:pctHeight>0</wp14:pctHeight>
            </wp14:sizeRelV>
          </wp:anchor>
        </w:drawing>
      </w:r>
    </w:p>
    <w:p w14:paraId="68208291" w14:textId="42C14E07" w:rsidR="00EA12FD" w:rsidRPr="0039373D" w:rsidRDefault="0039373D" w:rsidP="0039373D">
      <w:pPr>
        <w:spacing w:line="288" w:lineRule="auto"/>
        <w:rPr>
          <w:rFonts w:ascii="Gibson Book" w:hAnsi="Gibson Book"/>
          <w:sz w:val="24"/>
          <w:szCs w:val="24"/>
        </w:rPr>
      </w:pPr>
      <w:r w:rsidRPr="0039373D">
        <w:rPr>
          <w:rFonts w:ascii="Gibson Book" w:hAnsi="Gibson Book"/>
          <w:b/>
          <w:bCs/>
          <w:sz w:val="24"/>
          <w:szCs w:val="24"/>
        </w:rPr>
        <w:t>D</w:t>
      </w:r>
      <w:r w:rsidR="004711C5" w:rsidRPr="0039373D">
        <w:rPr>
          <w:rFonts w:ascii="Gibson Book" w:hAnsi="Gibson Book"/>
          <w:b/>
          <w:bCs/>
          <w:sz w:val="24"/>
          <w:szCs w:val="24"/>
        </w:rPr>
        <w:t>r</w:t>
      </w:r>
      <w:r w:rsidRPr="0039373D">
        <w:rPr>
          <w:rFonts w:ascii="Gibson Book" w:hAnsi="Gibson Book"/>
          <w:b/>
          <w:bCs/>
          <w:sz w:val="24"/>
          <w:szCs w:val="24"/>
        </w:rPr>
        <w:t xml:space="preserve">. </w:t>
      </w:r>
      <w:r w:rsidRPr="0039373D">
        <w:rPr>
          <w:rStyle w:val="Strong"/>
          <w:rFonts w:ascii="Gibson Book" w:hAnsi="Gibson Book"/>
          <w:sz w:val="24"/>
          <w:szCs w:val="24"/>
        </w:rPr>
        <w:t xml:space="preserve">Nichole Ingalls </w:t>
      </w:r>
      <w:r w:rsidRPr="0039373D">
        <w:rPr>
          <w:rFonts w:ascii="Gibson Book" w:hAnsi="Gibson Book"/>
          <w:sz w:val="24"/>
          <w:szCs w:val="24"/>
        </w:rPr>
        <w:t xml:space="preserve">is skilled in treating breast cancer and a range of other conditions including diseases of the gallbladder, colon and thyroid, and hernias. She earned her medical degree at Baylor College of Medicine in Houston. She completed her residency at Michigan State University in Grand Rapids and a trauma and critical care fellowship at the University of Cincinnati in Ohio. She was an active duty Air Force trauma surgeon at the University Medical Center in Las Vegas. In 2012, she served as the trauma director at Craig Joint Theater Hospital in Afghanistan. During her service, she was active in research and taught medical students, residents and fellows. Describing her approach to medicine, she says, "I develop deep relationships with my patients. They're very important to me and I take care of them like family members." </w:t>
      </w:r>
    </w:p>
    <w:p w14:paraId="39788986" w14:textId="77777777" w:rsidR="00EA12FD" w:rsidRPr="00582451" w:rsidRDefault="00EA12FD" w:rsidP="001E1F7E">
      <w:pPr>
        <w:rPr>
          <w:rFonts w:ascii="Gibson Book" w:hAnsi="Gibson Book"/>
          <w:sz w:val="24"/>
          <w:szCs w:val="24"/>
        </w:rPr>
      </w:pPr>
    </w:p>
    <w:p w14:paraId="2E9836F4" w14:textId="77777777" w:rsidR="00EA12FD" w:rsidRPr="00582451" w:rsidRDefault="00EA12FD" w:rsidP="001E1F7E">
      <w:pPr>
        <w:rPr>
          <w:rFonts w:ascii="Gibson Book" w:hAnsi="Gibson Book"/>
          <w:sz w:val="24"/>
          <w:szCs w:val="24"/>
        </w:rPr>
      </w:pPr>
    </w:p>
    <w:p w14:paraId="111C39AF" w14:textId="0CDB49B9" w:rsidR="004711C5" w:rsidRPr="00297136" w:rsidRDefault="00EA12FD" w:rsidP="00297136">
      <w:pPr>
        <w:spacing w:line="288" w:lineRule="auto"/>
        <w:rPr>
          <w:rFonts w:ascii="Gibson Book" w:hAnsi="Gibson Book"/>
          <w:sz w:val="24"/>
          <w:szCs w:val="24"/>
        </w:rPr>
      </w:pPr>
      <w:r w:rsidRPr="00297136">
        <w:rPr>
          <w:rFonts w:ascii="Gibson Book" w:hAnsi="Gibson Book"/>
          <w:b/>
          <w:bCs/>
          <w:noProof/>
          <w:sz w:val="24"/>
          <w:szCs w:val="24"/>
        </w:rPr>
        <w:lastRenderedPageBreak/>
        <w:drawing>
          <wp:anchor distT="0" distB="0" distL="114300" distR="114300" simplePos="0" relativeHeight="251663360" behindDoc="0" locked="0" layoutInCell="1" allowOverlap="1" wp14:anchorId="64832458" wp14:editId="1886569F">
            <wp:simplePos x="0" y="0"/>
            <wp:positionH relativeFrom="column">
              <wp:posOffset>0</wp:posOffset>
            </wp:positionH>
            <wp:positionV relativeFrom="paragraph">
              <wp:posOffset>43180</wp:posOffset>
            </wp:positionV>
            <wp:extent cx="731520" cy="101155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a:stretch>
                      <a:fillRect/>
                    </a:stretch>
                  </pic:blipFill>
                  <pic:spPr>
                    <a:xfrm flipH="1">
                      <a:off x="0" y="0"/>
                      <a:ext cx="731520" cy="1011555"/>
                    </a:xfrm>
                    <a:prstGeom prst="rect">
                      <a:avLst/>
                    </a:prstGeom>
                  </pic:spPr>
                </pic:pic>
              </a:graphicData>
            </a:graphic>
            <wp14:sizeRelH relativeFrom="margin">
              <wp14:pctWidth>0</wp14:pctWidth>
            </wp14:sizeRelH>
            <wp14:sizeRelV relativeFrom="margin">
              <wp14:pctHeight>0</wp14:pctHeight>
            </wp14:sizeRelV>
          </wp:anchor>
        </w:drawing>
      </w:r>
      <w:r w:rsidR="00297136" w:rsidRPr="00297136">
        <w:rPr>
          <w:rFonts w:ascii="Gibson Book" w:hAnsi="Gibson Book"/>
          <w:b/>
          <w:bCs/>
          <w:sz w:val="24"/>
          <w:szCs w:val="24"/>
        </w:rPr>
        <w:t xml:space="preserve">Dr. </w:t>
      </w:r>
      <w:r w:rsidR="00297136" w:rsidRPr="00297136">
        <w:rPr>
          <w:rStyle w:val="Strong"/>
          <w:rFonts w:ascii="Gibson Book" w:hAnsi="Gibson Book"/>
          <w:sz w:val="24"/>
          <w:szCs w:val="24"/>
        </w:rPr>
        <w:t>Kevin Modeste</w:t>
      </w:r>
      <w:r w:rsidR="00297136">
        <w:rPr>
          <w:rStyle w:val="Strong"/>
          <w:rFonts w:ascii="Gibson Book" w:hAnsi="Gibson Book"/>
          <w:sz w:val="24"/>
          <w:szCs w:val="24"/>
        </w:rPr>
        <w:t xml:space="preserve"> </w:t>
      </w:r>
      <w:r w:rsidR="00297136" w:rsidRPr="00297136">
        <w:rPr>
          <w:rFonts w:ascii="Gibson Book" w:hAnsi="Gibson Book"/>
          <w:sz w:val="24"/>
          <w:szCs w:val="24"/>
        </w:rPr>
        <w:t xml:space="preserve">treats a range of conditions using the latest robotic surgery technologies. He has expertise and training in skin cancers as well as benign (noncancerous) and malignant (cancerous) diseases of the GI tract. He was born and raised in the southern Caribbean islands of Trinidad and Tobago. He earned his MBBS (the British equivalent of the MD) at the University of the West Indies. He completed his general surgery residency at the University of Connecticut in Farmington and a surgical critical care fellowship at Hartford Hospital. He also has additional training for the detection and treatment of skin cancer from the University of Queensland in Brisbane, Australia. Dr. Modeste says when he meets a patient for the first time, he is interested both in the surgical problem and who they are as a person. "Undergoing surgery can be a stressful experience," he says. "I never want a patient or their family to feel they're on the journey alone." </w:t>
      </w:r>
    </w:p>
    <w:p w14:paraId="6CA3F6A8" w14:textId="2A4D6B8E" w:rsidR="001E1F7E" w:rsidRPr="001E1F7E" w:rsidRDefault="001E1F7E" w:rsidP="001E1F7E">
      <w:pPr>
        <w:rPr>
          <w:rFonts w:ascii="Gibson Book" w:hAnsi="Gibson Book"/>
          <w:sz w:val="24"/>
          <w:szCs w:val="24"/>
        </w:rPr>
      </w:pPr>
    </w:p>
    <w:p w14:paraId="2247DFB8" w14:textId="77777777" w:rsidR="00297136" w:rsidRPr="00582451" w:rsidRDefault="00297136" w:rsidP="00297136">
      <w:pPr>
        <w:rPr>
          <w:rFonts w:ascii="Gibson Book" w:hAnsi="Gibson Book"/>
          <w:sz w:val="24"/>
          <w:szCs w:val="24"/>
        </w:rPr>
      </w:pPr>
    </w:p>
    <w:p w14:paraId="617828CE" w14:textId="6D9EF05B" w:rsidR="005D7276" w:rsidRPr="001E7BAF" w:rsidRDefault="00297136" w:rsidP="001E7BAF">
      <w:pPr>
        <w:spacing w:line="288" w:lineRule="auto"/>
        <w:rPr>
          <w:rFonts w:ascii="Gibson Book" w:hAnsi="Gibson Book"/>
          <w:sz w:val="24"/>
          <w:szCs w:val="24"/>
        </w:rPr>
      </w:pPr>
      <w:r w:rsidRPr="001E7BAF">
        <w:rPr>
          <w:rFonts w:ascii="Gibson Book" w:hAnsi="Gibson Book"/>
          <w:b/>
          <w:bCs/>
          <w:noProof/>
          <w:sz w:val="24"/>
          <w:szCs w:val="24"/>
        </w:rPr>
        <w:drawing>
          <wp:anchor distT="0" distB="0" distL="114300" distR="114300" simplePos="0" relativeHeight="251665408" behindDoc="0" locked="0" layoutInCell="1" allowOverlap="1" wp14:anchorId="52686FD5" wp14:editId="07C64D06">
            <wp:simplePos x="0" y="0"/>
            <wp:positionH relativeFrom="column">
              <wp:posOffset>11430</wp:posOffset>
            </wp:positionH>
            <wp:positionV relativeFrom="paragraph">
              <wp:posOffset>22860</wp:posOffset>
            </wp:positionV>
            <wp:extent cx="708025" cy="106045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8"/>
                    <a:stretch>
                      <a:fillRect/>
                    </a:stretch>
                  </pic:blipFill>
                  <pic:spPr>
                    <a:xfrm flipH="1">
                      <a:off x="0" y="0"/>
                      <a:ext cx="708025" cy="1060450"/>
                    </a:xfrm>
                    <a:prstGeom prst="rect">
                      <a:avLst/>
                    </a:prstGeom>
                  </pic:spPr>
                </pic:pic>
              </a:graphicData>
            </a:graphic>
            <wp14:sizeRelH relativeFrom="margin">
              <wp14:pctWidth>0</wp14:pctWidth>
            </wp14:sizeRelH>
            <wp14:sizeRelV relativeFrom="margin">
              <wp14:pctHeight>0</wp14:pctHeight>
            </wp14:sizeRelV>
          </wp:anchor>
        </w:drawing>
      </w:r>
      <w:r w:rsidR="001E7BAF" w:rsidRPr="001E7BAF">
        <w:rPr>
          <w:rStyle w:val="Strong"/>
          <w:rFonts w:ascii="Gibson Book" w:hAnsi="Gibson Book"/>
          <w:sz w:val="24"/>
          <w:szCs w:val="24"/>
        </w:rPr>
        <w:t>Diego Muilenburg, MD,</w:t>
      </w:r>
      <w:r w:rsidR="001E7BAF" w:rsidRPr="001E7BAF">
        <w:rPr>
          <w:rFonts w:ascii="Gibson Book" w:hAnsi="Gibson Book"/>
          <w:sz w:val="24"/>
          <w:szCs w:val="24"/>
        </w:rPr>
        <w:t xml:space="preserve"> is a surgical oncologist who understands the unique challenges patients with cancer face. "I strive for the best approach for each patient, applying available technology and current guidelines for cancer care," he says. Dr. Muilenburg is experienced with robotic surgery and uses minimally invasive techniques whenever possible. He has a particular interest in robotic surgery for gastrointestinal cancers, including those of the esophagus and stomach, and the pancreas and rectum. He also treats breast cancer, soft tissue sarcomas and skin cancers. He earned his medical degree from Georgetown University School of Medicine in Wash., D.C. He completed his general surgery residency at the University of California Davis in Sacramento, and a clinical fellowship in complex general surgical oncology at the H. Lee Moffitt Cancer Center in Tampa, Fla. </w:t>
      </w:r>
    </w:p>
    <w:p w14:paraId="1C4A2CCF" w14:textId="77777777" w:rsidR="00B3006C" w:rsidRDefault="00B3006C" w:rsidP="00B3006C">
      <w:pPr>
        <w:pStyle w:val="paragraph"/>
        <w:spacing w:before="0" w:beforeAutospacing="0" w:after="0" w:afterAutospacing="0"/>
        <w:textAlignment w:val="baseline"/>
        <w:rPr>
          <w:rFonts w:ascii="Segoe UI" w:hAnsi="Segoe UI" w:cs="Segoe UI"/>
          <w:sz w:val="18"/>
          <w:szCs w:val="18"/>
        </w:rPr>
      </w:pPr>
      <w:r>
        <w:rPr>
          <w:rStyle w:val="eop"/>
          <w:rFonts w:ascii="Gibson Book" w:hAnsi="Gibson Book" w:cs="Segoe UI"/>
        </w:rPr>
        <w:t> </w:t>
      </w:r>
    </w:p>
    <w:p w14:paraId="3BFFC56E" w14:textId="5DB1C889" w:rsidR="00EA12FD" w:rsidRDefault="00B3006C" w:rsidP="001E1F7E">
      <w:pPr>
        <w:pStyle w:val="paragraph"/>
        <w:spacing w:before="0" w:beforeAutospacing="0" w:after="0" w:afterAutospacing="0"/>
        <w:textAlignment w:val="baseline"/>
        <w:rPr>
          <w:rStyle w:val="normaltextrun"/>
          <w:rFonts w:ascii="Gibson Book" w:hAnsi="Gibson Book" w:cs="Segoe UI"/>
        </w:rPr>
      </w:pPr>
      <w:r>
        <w:rPr>
          <w:rStyle w:val="normaltextrun"/>
          <w:rFonts w:ascii="Gibson Book" w:hAnsi="Gibson Book" w:cs="Segoe UI"/>
          <w:b/>
          <w:bCs/>
        </w:rPr>
        <w:t xml:space="preserve">About PeaceHealth: </w:t>
      </w:r>
      <w:r>
        <w:rPr>
          <w:rStyle w:val="normaltextrun"/>
          <w:rFonts w:ascii="Gibson Book" w:hAnsi="Gibson Book" w:cs="Segoe UI"/>
        </w:rPr>
        <w:t>Based in Vancouver, Wash., PeaceHealth is a not-for-profit Catholic health system offering care to communities in Washington, Oregon and Alaska. In 1890, the Sisters of St. Joseph of Peace founded what has become PeaceHealth</w:t>
      </w:r>
      <w:r w:rsidR="001E1F7E">
        <w:rPr>
          <w:rStyle w:val="normaltextrun"/>
          <w:rFonts w:ascii="Gibson Book" w:hAnsi="Gibson Book" w:cs="Segoe UI"/>
        </w:rPr>
        <w:t>.</w:t>
      </w:r>
    </w:p>
    <w:p w14:paraId="086718D3" w14:textId="77777777" w:rsidR="001E7BAF" w:rsidRDefault="001E7BAF" w:rsidP="001E1F7E">
      <w:pPr>
        <w:pStyle w:val="paragraph"/>
        <w:spacing w:before="0" w:beforeAutospacing="0" w:after="0" w:afterAutospacing="0"/>
        <w:textAlignment w:val="baseline"/>
        <w:rPr>
          <w:rStyle w:val="normaltextrun"/>
          <w:rFonts w:ascii="Gibson Book" w:hAnsi="Gibson Book" w:cs="Segoe UI"/>
        </w:rPr>
      </w:pPr>
    </w:p>
    <w:p w14:paraId="64A5C9CE" w14:textId="2AF610EC" w:rsidR="00B3006C" w:rsidRDefault="00B3006C" w:rsidP="001E1F7E">
      <w:pPr>
        <w:pStyle w:val="paragraph"/>
        <w:spacing w:before="0" w:beforeAutospacing="0" w:after="0" w:afterAutospacing="0"/>
        <w:textAlignment w:val="baseline"/>
        <w:rPr>
          <w:rFonts w:ascii="Segoe UI" w:hAnsi="Segoe UI" w:cs="Segoe UI"/>
          <w:sz w:val="18"/>
          <w:szCs w:val="18"/>
        </w:rPr>
      </w:pPr>
      <w:r>
        <w:rPr>
          <w:rStyle w:val="normaltextrun"/>
          <w:rFonts w:ascii="Gibson Book" w:hAnsi="Gibson Book" w:cs="Segoe UI"/>
          <w:b/>
          <w:bCs/>
        </w:rPr>
        <w:t>PeaceHealth Sacred Heart Medical Center at RiverBend</w:t>
      </w:r>
      <w:r>
        <w:rPr>
          <w:rStyle w:val="normaltextrun"/>
          <w:rFonts w:ascii="Gibson Book" w:hAnsi="Gibson Book" w:cs="Segoe UI"/>
        </w:rPr>
        <w:t xml:space="preserve"> is one of Oregon's busiest hospitals located in Springfield, Ore., 110 miles south of Portland. This 347-bed facility is one of the largest hospitals between Portland and San Francisco, serving as a Level II Trauma Center for an eight-county region. Key services for the not-for-profit hospital include cardiology and cardiovascular surgery, oncology, orthopedics, neonatal intensive care, neurosurgery and other specialized surgical services. Visit us online at </w:t>
      </w:r>
      <w:hyperlink r:id="rId19" w:tgtFrame="_blank" w:history="1">
        <w:r>
          <w:rPr>
            <w:rStyle w:val="normaltextrun"/>
            <w:rFonts w:ascii="Gibson Book" w:hAnsi="Gibson Book" w:cs="Segoe UI"/>
            <w:color w:val="0563C1"/>
            <w:u w:val="single"/>
          </w:rPr>
          <w:t>peacehealth.org</w:t>
        </w:r>
      </w:hyperlink>
      <w:r>
        <w:rPr>
          <w:rStyle w:val="normaltextrun"/>
          <w:rFonts w:ascii="Gibson Book" w:hAnsi="Gibson Book" w:cs="Segoe UI"/>
        </w:rPr>
        <w:t>.</w:t>
      </w:r>
      <w:r>
        <w:rPr>
          <w:rStyle w:val="eop"/>
          <w:rFonts w:ascii="Gibson Book" w:hAnsi="Gibson Book" w:cs="Segoe UI"/>
        </w:rPr>
        <w:t> </w:t>
      </w:r>
    </w:p>
    <w:p w14:paraId="473BBE0D" w14:textId="77777777" w:rsidR="00B3006C" w:rsidRDefault="00B3006C" w:rsidP="00B3006C">
      <w:pPr>
        <w:pStyle w:val="paragraph"/>
        <w:spacing w:before="0" w:beforeAutospacing="0" w:after="0" w:afterAutospacing="0"/>
        <w:ind w:left="720"/>
        <w:textAlignment w:val="baseline"/>
        <w:rPr>
          <w:rFonts w:ascii="Segoe UI" w:hAnsi="Segoe UI" w:cs="Segoe UI"/>
          <w:sz w:val="18"/>
          <w:szCs w:val="18"/>
        </w:rPr>
      </w:pPr>
      <w:r>
        <w:rPr>
          <w:rStyle w:val="eop"/>
          <w:rFonts w:ascii="Cambria" w:hAnsi="Cambria" w:cs="Segoe UI"/>
        </w:rPr>
        <w:t> </w:t>
      </w:r>
    </w:p>
    <w:p w14:paraId="5438B78F" w14:textId="3047BC5D" w:rsidR="00B3006C" w:rsidRDefault="00B3006C" w:rsidP="00A87A6C">
      <w:pPr>
        <w:widowControl w:val="0"/>
        <w:spacing w:line="288" w:lineRule="auto"/>
        <w:rPr>
          <w:rFonts w:ascii="Gibson Book" w:eastAsia="Gibson" w:hAnsi="Gibson Book" w:cs="Gibson"/>
          <w:sz w:val="24"/>
          <w:szCs w:val="24"/>
        </w:rPr>
      </w:pPr>
    </w:p>
    <w:p w14:paraId="09E33B57" w14:textId="3053E3E1" w:rsidR="005D7276" w:rsidRPr="007758A4" w:rsidRDefault="005D7276" w:rsidP="00A87A6C">
      <w:pPr>
        <w:widowControl w:val="0"/>
        <w:spacing w:line="288" w:lineRule="auto"/>
        <w:rPr>
          <w:rFonts w:ascii="Gibson Book" w:eastAsia="Gibson" w:hAnsi="Gibson Book" w:cs="Gibson"/>
          <w:i/>
          <w:sz w:val="24"/>
          <w:szCs w:val="24"/>
        </w:rPr>
      </w:pPr>
    </w:p>
    <w:p w14:paraId="3381F8C1" w14:textId="77777777" w:rsidR="00387856" w:rsidRPr="007758A4" w:rsidRDefault="00387856" w:rsidP="007B10F5">
      <w:pPr>
        <w:jc w:val="center"/>
        <w:rPr>
          <w:rFonts w:ascii="Gibson Book" w:hAnsi="Gibson Book"/>
          <w:sz w:val="24"/>
          <w:szCs w:val="24"/>
        </w:rPr>
      </w:pPr>
    </w:p>
    <w:p w14:paraId="119392BC" w14:textId="6570E979" w:rsidR="007B10F5" w:rsidRPr="007758A4" w:rsidRDefault="007B10F5" w:rsidP="007B10F5">
      <w:pPr>
        <w:jc w:val="center"/>
        <w:rPr>
          <w:rFonts w:ascii="Gibson Book" w:hAnsi="Gibson Book"/>
          <w:sz w:val="24"/>
          <w:szCs w:val="24"/>
        </w:rPr>
      </w:pPr>
      <w:r w:rsidRPr="007758A4">
        <w:rPr>
          <w:rFonts w:ascii="Gibson Book" w:hAnsi="Gibson Book"/>
          <w:sz w:val="24"/>
          <w:szCs w:val="24"/>
        </w:rPr>
        <w:t>###</w:t>
      </w:r>
    </w:p>
    <w:p w14:paraId="183E7CA5" w14:textId="77777777" w:rsidR="00387856" w:rsidRPr="007758A4" w:rsidRDefault="00387856">
      <w:pPr>
        <w:rPr>
          <w:rFonts w:ascii="Gibson Book" w:hAnsi="Gibson Book"/>
          <w:sz w:val="24"/>
          <w:szCs w:val="24"/>
        </w:rPr>
      </w:pPr>
    </w:p>
    <w:sectPr w:rsidR="00387856" w:rsidRPr="007758A4">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C30A2" w14:textId="77777777" w:rsidR="00EA2221" w:rsidRDefault="00EA2221" w:rsidP="00D17A8C">
      <w:r>
        <w:separator/>
      </w:r>
    </w:p>
  </w:endnote>
  <w:endnote w:type="continuationSeparator" w:id="0">
    <w:p w14:paraId="7AEF975C" w14:textId="77777777" w:rsidR="00EA2221" w:rsidRDefault="00EA2221" w:rsidP="00D17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ibson Book">
    <w:panose1 w:val="00000000000000000000"/>
    <w:charset w:val="00"/>
    <w:family w:val="auto"/>
    <w:pitch w:val="variable"/>
    <w:sig w:usb0="80000007" w:usb1="40000000" w:usb2="00000000" w:usb3="00000000" w:csb0="00000093" w:csb1="00000000"/>
  </w:font>
  <w:font w:name="Gibson">
    <w:panose1 w:val="00000000000000000000"/>
    <w:charset w:val="00"/>
    <w:family w:val="auto"/>
    <w:pitch w:val="variable"/>
    <w:sig w:usb0="80000007" w:usb1="40000000" w:usb2="00000000" w:usb3="00000000" w:csb0="00000093" w:csb1="00000000"/>
  </w:font>
  <w:font w:name="Gibson Medium">
    <w:panose1 w:val="00000000000000000000"/>
    <w:charset w:val="00"/>
    <w:family w:val="auto"/>
    <w:pitch w:val="variable"/>
    <w:sig w:usb0="00000007" w:usb1="00000000" w:usb2="00000000" w:usb3="00000000" w:csb0="00000093" w:csb1="00000000"/>
  </w:font>
  <w:font w:name="Franklin Gothic Demi Cond">
    <w:panose1 w:val="020B07060304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DBD97" w14:textId="45049D49" w:rsidR="00D17A8C" w:rsidRDefault="00D17A8C">
    <w:pPr>
      <w:pStyle w:val="Footer"/>
    </w:pPr>
    <w:r>
      <w:rPr>
        <w:noProof/>
      </w:rPr>
      <mc:AlternateContent>
        <mc:Choice Requires="wps">
          <w:drawing>
            <wp:anchor distT="0" distB="0" distL="114300" distR="114300" simplePos="0" relativeHeight="251658240" behindDoc="0" locked="0" layoutInCell="0" allowOverlap="1" wp14:anchorId="5D12C07A" wp14:editId="4F6F5127">
              <wp:simplePos x="0" y="0"/>
              <wp:positionH relativeFrom="page">
                <wp:posOffset>0</wp:posOffset>
              </wp:positionH>
              <wp:positionV relativeFrom="page">
                <wp:posOffset>9320530</wp:posOffset>
              </wp:positionV>
              <wp:extent cx="7772400" cy="546735"/>
              <wp:effectExtent l="0" t="0" r="0" b="5715"/>
              <wp:wrapNone/>
              <wp:docPr id="3" name="MSIPCM61dd47d2b795f77a242973ec" descr="{&quot;HashCode&quot;:-1556055609,&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4673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E8DFD2" w14:textId="1410B22D" w:rsidR="00D17A8C" w:rsidRPr="00D17A8C" w:rsidRDefault="00D17A8C" w:rsidP="00D17A8C">
                          <w:pPr>
                            <w:rPr>
                              <w:rFonts w:ascii="Calibri" w:hAnsi="Calibri" w:cs="Calibri"/>
                              <w:color w:val="2C3E50"/>
                              <w:sz w:val="16"/>
                            </w:rPr>
                          </w:pPr>
                          <w:r w:rsidRPr="00D17A8C">
                            <w:rPr>
                              <w:rFonts w:ascii="Calibri" w:hAnsi="Calibri" w:cs="Calibri"/>
                              <w:color w:val="2C3E50"/>
                              <w:sz w:val="16"/>
                            </w:rPr>
                            <w:t xml:space="preserve">Sensitivity: General Business Use.  This document contains proprietary information and is intended for business use only. </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5D12C07A" id="_x0000_t202" coordsize="21600,21600" o:spt="202" path="m,l,21600r21600,l21600,xe">
              <v:stroke joinstyle="miter"/>
              <v:path gradientshapeok="t" o:connecttype="rect"/>
            </v:shapetype>
            <v:shape id="MSIPCM61dd47d2b795f77a242973ec" o:spid="_x0000_s1026" type="#_x0000_t202" alt="{&quot;HashCode&quot;:-1556055609,&quot;Height&quot;:792.0,&quot;Width&quot;:612.0,&quot;Placement&quot;:&quot;Footer&quot;,&quot;Index&quot;:&quot;Primary&quot;,&quot;Section&quot;:1,&quot;Top&quot;:0.0,&quot;Left&quot;:0.0}" style="position:absolute;margin-left:0;margin-top:733.9pt;width:612pt;height:43.0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" o:allowincell="f" filled="f" stroked="f" strokeweight=".5pt">
              <v:textbox inset="20pt,0,,0">
                <w:txbxContent>
                  <w:p w14:paraId="62E8DFD2" w14:textId="1410B22D" w:rsidR="00D17A8C" w:rsidRPr="00D17A8C" w:rsidRDefault="00D17A8C" w:rsidP="00D17A8C">
                    <w:pPr>
                      <w:rPr>
                        <w:rFonts w:ascii="Calibri" w:hAnsi="Calibri" w:cs="Calibri"/>
                        <w:color w:val="2C3E50"/>
                        <w:sz w:val="16"/>
                      </w:rPr>
                    </w:pPr>
                    <w:r w:rsidRPr="00D17A8C">
                      <w:rPr>
                        <w:rFonts w:ascii="Calibri" w:hAnsi="Calibri" w:cs="Calibri"/>
                        <w:color w:val="2C3E50"/>
                        <w:sz w:val="16"/>
                      </w:rPr>
                      <w:t xml:space="preserve">Sensitivity: General Business Use.  This document contains proprietary information and is intended for business use only.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535A46" w14:textId="77777777" w:rsidR="00EA2221" w:rsidRDefault="00EA2221" w:rsidP="00D17A8C">
      <w:r>
        <w:separator/>
      </w:r>
    </w:p>
  </w:footnote>
  <w:footnote w:type="continuationSeparator" w:id="0">
    <w:p w14:paraId="4FD72352" w14:textId="77777777" w:rsidR="00EA2221" w:rsidRDefault="00EA2221" w:rsidP="00D17A8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7856"/>
    <w:rsid w:val="00004FF2"/>
    <w:rsid w:val="0002425F"/>
    <w:rsid w:val="0003539A"/>
    <w:rsid w:val="00097B34"/>
    <w:rsid w:val="000A4F68"/>
    <w:rsid w:val="000C19E7"/>
    <w:rsid w:val="000D1426"/>
    <w:rsid w:val="000D5FEF"/>
    <w:rsid w:val="00106E86"/>
    <w:rsid w:val="00113758"/>
    <w:rsid w:val="001227A6"/>
    <w:rsid w:val="00124BE4"/>
    <w:rsid w:val="00126381"/>
    <w:rsid w:val="00151214"/>
    <w:rsid w:val="001521BC"/>
    <w:rsid w:val="00156EE4"/>
    <w:rsid w:val="00170BF7"/>
    <w:rsid w:val="00171FD4"/>
    <w:rsid w:val="00193A3A"/>
    <w:rsid w:val="001B1DCF"/>
    <w:rsid w:val="001B322A"/>
    <w:rsid w:val="001C531A"/>
    <w:rsid w:val="001E1F7E"/>
    <w:rsid w:val="001E7BAF"/>
    <w:rsid w:val="001F6D3E"/>
    <w:rsid w:val="002038E3"/>
    <w:rsid w:val="002039D9"/>
    <w:rsid w:val="00216217"/>
    <w:rsid w:val="0022394F"/>
    <w:rsid w:val="00245473"/>
    <w:rsid w:val="00250BEA"/>
    <w:rsid w:val="00297136"/>
    <w:rsid w:val="002A448D"/>
    <w:rsid w:val="00325162"/>
    <w:rsid w:val="00327787"/>
    <w:rsid w:val="00366D10"/>
    <w:rsid w:val="00382090"/>
    <w:rsid w:val="003847C8"/>
    <w:rsid w:val="00387856"/>
    <w:rsid w:val="0039373D"/>
    <w:rsid w:val="003C374A"/>
    <w:rsid w:val="003E2580"/>
    <w:rsid w:val="00447745"/>
    <w:rsid w:val="004565EA"/>
    <w:rsid w:val="004711C5"/>
    <w:rsid w:val="004841F8"/>
    <w:rsid w:val="004A75B4"/>
    <w:rsid w:val="004D0772"/>
    <w:rsid w:val="004D63E6"/>
    <w:rsid w:val="004F26C3"/>
    <w:rsid w:val="004F3D1D"/>
    <w:rsid w:val="00550CCC"/>
    <w:rsid w:val="00582451"/>
    <w:rsid w:val="00590EB9"/>
    <w:rsid w:val="005B6039"/>
    <w:rsid w:val="005C2868"/>
    <w:rsid w:val="005D7276"/>
    <w:rsid w:val="005F41A3"/>
    <w:rsid w:val="006006A3"/>
    <w:rsid w:val="0060086A"/>
    <w:rsid w:val="00606EEC"/>
    <w:rsid w:val="00635270"/>
    <w:rsid w:val="00646225"/>
    <w:rsid w:val="00665466"/>
    <w:rsid w:val="006A3A45"/>
    <w:rsid w:val="006B4220"/>
    <w:rsid w:val="006D27DF"/>
    <w:rsid w:val="006F22F5"/>
    <w:rsid w:val="00742055"/>
    <w:rsid w:val="007758A4"/>
    <w:rsid w:val="007B10F5"/>
    <w:rsid w:val="007B496B"/>
    <w:rsid w:val="00822193"/>
    <w:rsid w:val="008A7504"/>
    <w:rsid w:val="008B49C9"/>
    <w:rsid w:val="008D088C"/>
    <w:rsid w:val="00914154"/>
    <w:rsid w:val="00957FA5"/>
    <w:rsid w:val="009B3AA6"/>
    <w:rsid w:val="009D4224"/>
    <w:rsid w:val="009E06B0"/>
    <w:rsid w:val="009E499B"/>
    <w:rsid w:val="00A0662F"/>
    <w:rsid w:val="00A06EDA"/>
    <w:rsid w:val="00A14AF1"/>
    <w:rsid w:val="00A16168"/>
    <w:rsid w:val="00A527ED"/>
    <w:rsid w:val="00A572C5"/>
    <w:rsid w:val="00A742FE"/>
    <w:rsid w:val="00A87A6C"/>
    <w:rsid w:val="00AB0A43"/>
    <w:rsid w:val="00AB1417"/>
    <w:rsid w:val="00AC1536"/>
    <w:rsid w:val="00AC4744"/>
    <w:rsid w:val="00B04F47"/>
    <w:rsid w:val="00B10358"/>
    <w:rsid w:val="00B106E6"/>
    <w:rsid w:val="00B3006C"/>
    <w:rsid w:val="00B327C2"/>
    <w:rsid w:val="00B34EE9"/>
    <w:rsid w:val="00B5578F"/>
    <w:rsid w:val="00BC06E4"/>
    <w:rsid w:val="00BC248D"/>
    <w:rsid w:val="00BD27D8"/>
    <w:rsid w:val="00BF428B"/>
    <w:rsid w:val="00BF7A52"/>
    <w:rsid w:val="00C30952"/>
    <w:rsid w:val="00C45C6F"/>
    <w:rsid w:val="00CA3BD8"/>
    <w:rsid w:val="00CB4CBB"/>
    <w:rsid w:val="00CF4F7A"/>
    <w:rsid w:val="00D0675B"/>
    <w:rsid w:val="00D17A8C"/>
    <w:rsid w:val="00D2617B"/>
    <w:rsid w:val="00D73553"/>
    <w:rsid w:val="00D73718"/>
    <w:rsid w:val="00DA3A28"/>
    <w:rsid w:val="00DB7A32"/>
    <w:rsid w:val="00E30E45"/>
    <w:rsid w:val="00E43EE4"/>
    <w:rsid w:val="00E57674"/>
    <w:rsid w:val="00E57FCD"/>
    <w:rsid w:val="00E804CD"/>
    <w:rsid w:val="00E970E5"/>
    <w:rsid w:val="00EA12FD"/>
    <w:rsid w:val="00EA2221"/>
    <w:rsid w:val="00EA76EB"/>
    <w:rsid w:val="00EB5014"/>
    <w:rsid w:val="00EB541F"/>
    <w:rsid w:val="00EB7747"/>
    <w:rsid w:val="00EE2355"/>
    <w:rsid w:val="00EF0D20"/>
    <w:rsid w:val="00F025F0"/>
    <w:rsid w:val="00F2130A"/>
    <w:rsid w:val="00F33AE3"/>
    <w:rsid w:val="00F46E4D"/>
    <w:rsid w:val="00F5324A"/>
    <w:rsid w:val="00F9652E"/>
    <w:rsid w:val="00FB5CD3"/>
    <w:rsid w:val="00FD7A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23DA343"/>
  <w15:docId w15:val="{6033018A-FAA8-4A87-9419-E8B6269CF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82090"/>
    <w:rPr>
      <w:color w:val="0563C1" w:themeColor="hyperlink"/>
      <w:u w:val="single"/>
    </w:rPr>
  </w:style>
  <w:style w:type="character" w:styleId="CommentReference">
    <w:name w:val="annotation reference"/>
    <w:basedOn w:val="DefaultParagraphFont"/>
    <w:uiPriority w:val="99"/>
    <w:semiHidden/>
    <w:unhideWhenUsed/>
    <w:rsid w:val="00EF0D20"/>
    <w:rPr>
      <w:sz w:val="16"/>
      <w:szCs w:val="16"/>
    </w:rPr>
  </w:style>
  <w:style w:type="paragraph" w:styleId="CommentText">
    <w:name w:val="annotation text"/>
    <w:basedOn w:val="Normal"/>
    <w:link w:val="CommentTextChar"/>
    <w:uiPriority w:val="99"/>
    <w:semiHidden/>
    <w:unhideWhenUsed/>
    <w:rsid w:val="00EF0D20"/>
    <w:rPr>
      <w:sz w:val="20"/>
      <w:szCs w:val="20"/>
    </w:rPr>
  </w:style>
  <w:style w:type="character" w:customStyle="1" w:styleId="CommentTextChar">
    <w:name w:val="Comment Text Char"/>
    <w:basedOn w:val="DefaultParagraphFont"/>
    <w:link w:val="CommentText"/>
    <w:uiPriority w:val="99"/>
    <w:semiHidden/>
    <w:rsid w:val="00EF0D20"/>
    <w:rPr>
      <w:sz w:val="20"/>
      <w:szCs w:val="20"/>
    </w:rPr>
  </w:style>
  <w:style w:type="paragraph" w:styleId="CommentSubject">
    <w:name w:val="annotation subject"/>
    <w:basedOn w:val="CommentText"/>
    <w:next w:val="CommentText"/>
    <w:link w:val="CommentSubjectChar"/>
    <w:uiPriority w:val="99"/>
    <w:semiHidden/>
    <w:unhideWhenUsed/>
    <w:rsid w:val="00EF0D20"/>
    <w:rPr>
      <w:b/>
      <w:bCs/>
    </w:rPr>
  </w:style>
  <w:style w:type="character" w:customStyle="1" w:styleId="CommentSubjectChar">
    <w:name w:val="Comment Subject Char"/>
    <w:basedOn w:val="CommentTextChar"/>
    <w:link w:val="CommentSubject"/>
    <w:uiPriority w:val="99"/>
    <w:semiHidden/>
    <w:rsid w:val="00EF0D20"/>
    <w:rPr>
      <w:b/>
      <w:bCs/>
      <w:sz w:val="20"/>
      <w:szCs w:val="20"/>
    </w:rPr>
  </w:style>
  <w:style w:type="paragraph" w:styleId="BalloonText">
    <w:name w:val="Balloon Text"/>
    <w:basedOn w:val="Normal"/>
    <w:link w:val="BalloonTextChar"/>
    <w:uiPriority w:val="99"/>
    <w:semiHidden/>
    <w:unhideWhenUsed/>
    <w:rsid w:val="00EF0D20"/>
    <w:rPr>
      <w:rFonts w:ascii="Tahoma" w:hAnsi="Tahoma" w:cs="Tahoma"/>
      <w:sz w:val="16"/>
      <w:szCs w:val="16"/>
    </w:rPr>
  </w:style>
  <w:style w:type="character" w:customStyle="1" w:styleId="BalloonTextChar">
    <w:name w:val="Balloon Text Char"/>
    <w:basedOn w:val="DefaultParagraphFont"/>
    <w:link w:val="BalloonText"/>
    <w:uiPriority w:val="99"/>
    <w:semiHidden/>
    <w:rsid w:val="00EF0D20"/>
    <w:rPr>
      <w:rFonts w:ascii="Tahoma" w:hAnsi="Tahoma" w:cs="Tahoma"/>
      <w:sz w:val="16"/>
      <w:szCs w:val="16"/>
    </w:rPr>
  </w:style>
  <w:style w:type="paragraph" w:styleId="Revision">
    <w:name w:val="Revision"/>
    <w:hidden/>
    <w:uiPriority w:val="99"/>
    <w:semiHidden/>
    <w:rsid w:val="00957FA5"/>
  </w:style>
  <w:style w:type="paragraph" w:customStyle="1" w:styleId="Default">
    <w:name w:val="Default"/>
    <w:rsid w:val="007B10F5"/>
    <w:pPr>
      <w:autoSpaceDE w:val="0"/>
      <w:autoSpaceDN w:val="0"/>
      <w:adjustRightInd w:val="0"/>
    </w:pPr>
    <w:rPr>
      <w:rFonts w:ascii="Cambria" w:hAnsi="Cambria" w:cs="Cambria"/>
      <w:color w:val="000000"/>
      <w:sz w:val="24"/>
      <w:szCs w:val="24"/>
    </w:rPr>
  </w:style>
  <w:style w:type="paragraph" w:styleId="NoSpacing">
    <w:name w:val="No Spacing"/>
    <w:uiPriority w:val="1"/>
    <w:qFormat/>
    <w:rsid w:val="00A87A6C"/>
  </w:style>
  <w:style w:type="paragraph" w:styleId="Header">
    <w:name w:val="header"/>
    <w:basedOn w:val="Normal"/>
    <w:link w:val="HeaderChar"/>
    <w:uiPriority w:val="99"/>
    <w:unhideWhenUsed/>
    <w:rsid w:val="00D17A8C"/>
    <w:pPr>
      <w:tabs>
        <w:tab w:val="center" w:pos="4680"/>
        <w:tab w:val="right" w:pos="9360"/>
      </w:tabs>
    </w:pPr>
  </w:style>
  <w:style w:type="character" w:customStyle="1" w:styleId="HeaderChar">
    <w:name w:val="Header Char"/>
    <w:basedOn w:val="DefaultParagraphFont"/>
    <w:link w:val="Header"/>
    <w:uiPriority w:val="99"/>
    <w:rsid w:val="00D17A8C"/>
  </w:style>
  <w:style w:type="paragraph" w:styleId="Footer">
    <w:name w:val="footer"/>
    <w:basedOn w:val="Normal"/>
    <w:link w:val="FooterChar"/>
    <w:uiPriority w:val="99"/>
    <w:unhideWhenUsed/>
    <w:rsid w:val="00D17A8C"/>
    <w:pPr>
      <w:tabs>
        <w:tab w:val="center" w:pos="4680"/>
        <w:tab w:val="right" w:pos="9360"/>
      </w:tabs>
    </w:pPr>
  </w:style>
  <w:style w:type="character" w:customStyle="1" w:styleId="FooterChar">
    <w:name w:val="Footer Char"/>
    <w:basedOn w:val="DefaultParagraphFont"/>
    <w:link w:val="Footer"/>
    <w:uiPriority w:val="99"/>
    <w:rsid w:val="00D17A8C"/>
  </w:style>
  <w:style w:type="character" w:styleId="UnresolvedMention">
    <w:name w:val="Unresolved Mention"/>
    <w:basedOn w:val="DefaultParagraphFont"/>
    <w:uiPriority w:val="99"/>
    <w:semiHidden/>
    <w:unhideWhenUsed/>
    <w:rsid w:val="005D7276"/>
    <w:rPr>
      <w:color w:val="605E5C"/>
      <w:shd w:val="clear" w:color="auto" w:fill="E1DFDD"/>
    </w:rPr>
  </w:style>
  <w:style w:type="paragraph" w:styleId="BodyText3">
    <w:name w:val="Body Text 3"/>
    <w:basedOn w:val="Normal"/>
    <w:link w:val="BodyText3Char"/>
    <w:rsid w:val="005D7276"/>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5D7276"/>
    <w:rPr>
      <w:rFonts w:ascii="Times New Roman" w:eastAsia="Times New Roman" w:hAnsi="Times New Roman" w:cs="Times New Roman"/>
      <w:sz w:val="16"/>
      <w:szCs w:val="16"/>
    </w:rPr>
  </w:style>
  <w:style w:type="paragraph" w:styleId="ListParagraph">
    <w:name w:val="List Paragraph"/>
    <w:basedOn w:val="Normal"/>
    <w:uiPriority w:val="34"/>
    <w:qFormat/>
    <w:rsid w:val="005D7276"/>
    <w:pPr>
      <w:ind w:left="720"/>
    </w:pPr>
    <w:rPr>
      <w:rFonts w:ascii="Calibri" w:hAnsi="Calibri" w:cs="Times New Roman"/>
    </w:rPr>
  </w:style>
  <w:style w:type="paragraph" w:styleId="BodyText">
    <w:name w:val="Body Text"/>
    <w:basedOn w:val="Normal"/>
    <w:link w:val="BodyTextChar"/>
    <w:uiPriority w:val="99"/>
    <w:semiHidden/>
    <w:unhideWhenUsed/>
    <w:rsid w:val="005D7276"/>
    <w:pPr>
      <w:spacing w:after="120"/>
    </w:pPr>
  </w:style>
  <w:style w:type="character" w:customStyle="1" w:styleId="BodyTextChar">
    <w:name w:val="Body Text Char"/>
    <w:basedOn w:val="DefaultParagraphFont"/>
    <w:link w:val="BodyText"/>
    <w:uiPriority w:val="99"/>
    <w:semiHidden/>
    <w:rsid w:val="005D7276"/>
  </w:style>
  <w:style w:type="paragraph" w:customStyle="1" w:styleId="paragraph">
    <w:name w:val="paragraph"/>
    <w:basedOn w:val="Normal"/>
    <w:rsid w:val="00B3006C"/>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B3006C"/>
  </w:style>
  <w:style w:type="character" w:customStyle="1" w:styleId="eop">
    <w:name w:val="eop"/>
    <w:basedOn w:val="DefaultParagraphFont"/>
    <w:rsid w:val="00B3006C"/>
  </w:style>
  <w:style w:type="character" w:styleId="Strong">
    <w:name w:val="Strong"/>
    <w:basedOn w:val="DefaultParagraphFont"/>
    <w:uiPriority w:val="22"/>
    <w:qFormat/>
    <w:rsid w:val="0074205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251472">
      <w:bodyDiv w:val="1"/>
      <w:marLeft w:val="0"/>
      <w:marRight w:val="0"/>
      <w:marTop w:val="0"/>
      <w:marBottom w:val="0"/>
      <w:divBdr>
        <w:top w:val="none" w:sz="0" w:space="0" w:color="auto"/>
        <w:left w:val="none" w:sz="0" w:space="0" w:color="auto"/>
        <w:bottom w:val="none" w:sz="0" w:space="0" w:color="auto"/>
        <w:right w:val="none" w:sz="0" w:space="0" w:color="auto"/>
      </w:divBdr>
    </w:div>
    <w:div w:id="323162732">
      <w:bodyDiv w:val="1"/>
      <w:marLeft w:val="0"/>
      <w:marRight w:val="0"/>
      <w:marTop w:val="0"/>
      <w:marBottom w:val="0"/>
      <w:divBdr>
        <w:top w:val="none" w:sz="0" w:space="0" w:color="auto"/>
        <w:left w:val="none" w:sz="0" w:space="0" w:color="auto"/>
        <w:bottom w:val="none" w:sz="0" w:space="0" w:color="auto"/>
        <w:right w:val="none" w:sz="0" w:space="0" w:color="auto"/>
      </w:divBdr>
    </w:div>
    <w:div w:id="575826007">
      <w:bodyDiv w:val="1"/>
      <w:marLeft w:val="0"/>
      <w:marRight w:val="0"/>
      <w:marTop w:val="0"/>
      <w:marBottom w:val="0"/>
      <w:divBdr>
        <w:top w:val="none" w:sz="0" w:space="0" w:color="auto"/>
        <w:left w:val="none" w:sz="0" w:space="0" w:color="auto"/>
        <w:bottom w:val="none" w:sz="0" w:space="0" w:color="auto"/>
        <w:right w:val="none" w:sz="0" w:space="0" w:color="auto"/>
      </w:divBdr>
    </w:div>
    <w:div w:id="673454648">
      <w:bodyDiv w:val="1"/>
      <w:marLeft w:val="0"/>
      <w:marRight w:val="0"/>
      <w:marTop w:val="0"/>
      <w:marBottom w:val="0"/>
      <w:divBdr>
        <w:top w:val="none" w:sz="0" w:space="0" w:color="auto"/>
        <w:left w:val="none" w:sz="0" w:space="0" w:color="auto"/>
        <w:bottom w:val="none" w:sz="0" w:space="0" w:color="auto"/>
        <w:right w:val="none" w:sz="0" w:space="0" w:color="auto"/>
      </w:divBdr>
    </w:div>
    <w:div w:id="1110319518">
      <w:bodyDiv w:val="1"/>
      <w:marLeft w:val="0"/>
      <w:marRight w:val="0"/>
      <w:marTop w:val="0"/>
      <w:marBottom w:val="0"/>
      <w:divBdr>
        <w:top w:val="none" w:sz="0" w:space="0" w:color="auto"/>
        <w:left w:val="none" w:sz="0" w:space="0" w:color="auto"/>
        <w:bottom w:val="none" w:sz="0" w:space="0" w:color="auto"/>
        <w:right w:val="none" w:sz="0" w:space="0" w:color="auto"/>
      </w:divBdr>
    </w:div>
    <w:div w:id="1123765626">
      <w:bodyDiv w:val="1"/>
      <w:marLeft w:val="0"/>
      <w:marRight w:val="0"/>
      <w:marTop w:val="0"/>
      <w:marBottom w:val="0"/>
      <w:divBdr>
        <w:top w:val="none" w:sz="0" w:space="0" w:color="auto"/>
        <w:left w:val="none" w:sz="0" w:space="0" w:color="auto"/>
        <w:bottom w:val="none" w:sz="0" w:space="0" w:color="auto"/>
        <w:right w:val="none" w:sz="0" w:space="0" w:color="auto"/>
      </w:divBdr>
    </w:div>
    <w:div w:id="1306011250">
      <w:bodyDiv w:val="1"/>
      <w:marLeft w:val="0"/>
      <w:marRight w:val="0"/>
      <w:marTop w:val="0"/>
      <w:marBottom w:val="0"/>
      <w:divBdr>
        <w:top w:val="none" w:sz="0" w:space="0" w:color="auto"/>
        <w:left w:val="none" w:sz="0" w:space="0" w:color="auto"/>
        <w:bottom w:val="none" w:sz="0" w:space="0" w:color="auto"/>
        <w:right w:val="none" w:sz="0" w:space="0" w:color="auto"/>
      </w:divBdr>
    </w:div>
    <w:div w:id="1338846330">
      <w:bodyDiv w:val="1"/>
      <w:marLeft w:val="0"/>
      <w:marRight w:val="0"/>
      <w:marTop w:val="0"/>
      <w:marBottom w:val="0"/>
      <w:divBdr>
        <w:top w:val="none" w:sz="0" w:space="0" w:color="auto"/>
        <w:left w:val="none" w:sz="0" w:space="0" w:color="auto"/>
        <w:bottom w:val="none" w:sz="0" w:space="0" w:color="auto"/>
        <w:right w:val="none" w:sz="0" w:space="0" w:color="auto"/>
      </w:divBdr>
    </w:div>
    <w:div w:id="1365054292">
      <w:bodyDiv w:val="1"/>
      <w:marLeft w:val="0"/>
      <w:marRight w:val="0"/>
      <w:marTop w:val="0"/>
      <w:marBottom w:val="0"/>
      <w:divBdr>
        <w:top w:val="none" w:sz="0" w:space="0" w:color="auto"/>
        <w:left w:val="none" w:sz="0" w:space="0" w:color="auto"/>
        <w:bottom w:val="none" w:sz="0" w:space="0" w:color="auto"/>
        <w:right w:val="none" w:sz="0" w:space="0" w:color="auto"/>
      </w:divBdr>
    </w:div>
    <w:div w:id="1676685598">
      <w:bodyDiv w:val="1"/>
      <w:marLeft w:val="0"/>
      <w:marRight w:val="0"/>
      <w:marTop w:val="0"/>
      <w:marBottom w:val="0"/>
      <w:divBdr>
        <w:top w:val="none" w:sz="0" w:space="0" w:color="auto"/>
        <w:left w:val="none" w:sz="0" w:space="0" w:color="auto"/>
        <w:bottom w:val="none" w:sz="0" w:space="0" w:color="auto"/>
        <w:right w:val="none" w:sz="0" w:space="0" w:color="auto"/>
      </w:divBdr>
    </w:div>
    <w:div w:id="1878540148">
      <w:bodyDiv w:val="1"/>
      <w:marLeft w:val="0"/>
      <w:marRight w:val="0"/>
      <w:marTop w:val="0"/>
      <w:marBottom w:val="0"/>
      <w:divBdr>
        <w:top w:val="none" w:sz="0" w:space="0" w:color="auto"/>
        <w:left w:val="none" w:sz="0" w:space="0" w:color="auto"/>
        <w:bottom w:val="none" w:sz="0" w:space="0" w:color="auto"/>
        <w:right w:val="none" w:sz="0" w:space="0" w:color="auto"/>
      </w:divBdr>
      <w:divsChild>
        <w:div w:id="1724794004">
          <w:marLeft w:val="0"/>
          <w:marRight w:val="0"/>
          <w:marTop w:val="0"/>
          <w:marBottom w:val="0"/>
          <w:divBdr>
            <w:top w:val="none" w:sz="0" w:space="0" w:color="auto"/>
            <w:left w:val="none" w:sz="0" w:space="0" w:color="auto"/>
            <w:bottom w:val="none" w:sz="0" w:space="0" w:color="auto"/>
            <w:right w:val="none" w:sz="0" w:space="0" w:color="auto"/>
          </w:divBdr>
        </w:div>
        <w:div w:id="1897543607">
          <w:marLeft w:val="0"/>
          <w:marRight w:val="0"/>
          <w:marTop w:val="0"/>
          <w:marBottom w:val="0"/>
          <w:divBdr>
            <w:top w:val="none" w:sz="0" w:space="0" w:color="auto"/>
            <w:left w:val="none" w:sz="0" w:space="0" w:color="auto"/>
            <w:bottom w:val="none" w:sz="0" w:space="0" w:color="auto"/>
            <w:right w:val="none" w:sz="0" w:space="0" w:color="auto"/>
          </w:divBdr>
        </w:div>
        <w:div w:id="266624384">
          <w:marLeft w:val="0"/>
          <w:marRight w:val="0"/>
          <w:marTop w:val="0"/>
          <w:marBottom w:val="0"/>
          <w:divBdr>
            <w:top w:val="none" w:sz="0" w:space="0" w:color="auto"/>
            <w:left w:val="none" w:sz="0" w:space="0" w:color="auto"/>
            <w:bottom w:val="none" w:sz="0" w:space="0" w:color="auto"/>
            <w:right w:val="none" w:sz="0" w:space="0" w:color="auto"/>
          </w:divBdr>
        </w:div>
        <w:div w:id="350648865">
          <w:marLeft w:val="0"/>
          <w:marRight w:val="0"/>
          <w:marTop w:val="0"/>
          <w:marBottom w:val="0"/>
          <w:divBdr>
            <w:top w:val="none" w:sz="0" w:space="0" w:color="auto"/>
            <w:left w:val="none" w:sz="0" w:space="0" w:color="auto"/>
            <w:bottom w:val="none" w:sz="0" w:space="0" w:color="auto"/>
            <w:right w:val="none" w:sz="0" w:space="0" w:color="auto"/>
          </w:divBdr>
        </w:div>
      </w:divsChild>
    </w:div>
    <w:div w:id="2070299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jpg"/><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burimcdonald@peacehealth.org" TargetMode="External"/><Relationship Id="rId5" Type="http://schemas.openxmlformats.org/officeDocument/2006/relationships/styles" Target="styles.xml"/><Relationship Id="rId15" Type="http://schemas.openxmlformats.org/officeDocument/2006/relationships/image" Target="media/image5.jpg"/><Relationship Id="rId10" Type="http://schemas.openxmlformats.org/officeDocument/2006/relationships/image" Target="media/image1.emf"/><Relationship Id="rId19" Type="http://schemas.openxmlformats.org/officeDocument/2006/relationships/hyperlink" Target="http://www.peacehealth.org/"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4.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D836746D1B58F44AB0874E881583901" ma:contentTypeVersion="31" ma:contentTypeDescription="Create a new document." ma:contentTypeScope="" ma:versionID="d2861e66e9f65dd8fa76611ac07e42c2">
  <xsd:schema xmlns:xsd="http://www.w3.org/2001/XMLSchema" xmlns:xs="http://www.w3.org/2001/XMLSchema" xmlns:p="http://schemas.microsoft.com/office/2006/metadata/properties" xmlns:ns1="http://schemas.microsoft.com/sharepoint/v3" xmlns:ns2="e2db2c49-b2d0-437f-a4ee-ac061f5d297e" xmlns:ns3="3ed75a76-d671-4c70-857b-ded319daa8ac" targetNamespace="http://schemas.microsoft.com/office/2006/metadata/properties" ma:root="true" ma:fieldsID="528711c0e869dbb9e67a1bc178f9ea63" ns1:_="" ns2:_="" ns3:_="">
    <xsd:import namespace="http://schemas.microsoft.com/sharepoint/v3"/>
    <xsd:import namespace="e2db2c49-b2d0-437f-a4ee-ac061f5d297e"/>
    <xsd:import namespace="3ed75a76-d671-4c70-857b-ded319daa8ac"/>
    <xsd:element name="properties">
      <xsd:complexType>
        <xsd:sequence>
          <xsd:element name="documentManagement">
            <xsd:complexType>
              <xsd:all>
                <xsd:element ref="ns2:Asset_x0020_Type" minOccurs="0"/>
                <xsd:element ref="ns2:MediaServiceMetadata" minOccurs="0"/>
                <xsd:element ref="ns2:MediaServiceFastMetadata" minOccurs="0"/>
                <xsd:element ref="ns3:TaxKeywordTaxHTField" minOccurs="0"/>
                <xsd:element ref="ns3:TaxCatchAll" minOccurs="0"/>
                <xsd:element ref="ns2:MediaServiceDateTaken" minOccurs="0"/>
                <xsd:element ref="ns2:MediaServiceAutoTags" minOccurs="0"/>
                <xsd:element ref="ns3:SharedWithUsers" minOccurs="0"/>
                <xsd:element ref="ns3:SharedWithDetails" minOccurs="0"/>
                <xsd:element ref="ns3:Client" minOccurs="0"/>
                <xsd:element ref="ns3:Community" minOccurs="0"/>
                <xsd:element ref="ns2:MediaServiceOCR"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1:_ip_UnifiedCompliancePolicyProperties" minOccurs="0"/>
                <xsd:element ref="ns1:_ip_UnifiedCompliancePolicyUIAction" minOccurs="0"/>
                <xsd:element ref="ns2:lcf76f155ced4ddcb4097134ff3c332f"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2db2c49-b2d0-437f-a4ee-ac061f5d297e" elementFormDefault="qualified">
    <xsd:import namespace="http://schemas.microsoft.com/office/2006/documentManagement/types"/>
    <xsd:import namespace="http://schemas.microsoft.com/office/infopath/2007/PartnerControls"/>
    <xsd:element name="Asset_x0020_Type" ma:index="2" nillable="true" ma:displayName="Asset Type" ma:internalName="Asset_x0020_Type">
      <xsd:complexType>
        <xsd:complexContent>
          <xsd:extension base="dms:MultiChoice">
            <xsd:sequence>
              <xsd:element name="Value" maxOccurs="unbounded" minOccurs="0" nillable="true">
                <xsd:simpleType>
                  <xsd:restriction base="dms:Choice">
                    <xsd:enumeration value="Agendas"/>
                    <xsd:enumeration value="Brief"/>
                    <xsd:enumeration value="Contract"/>
                    <xsd:enumeration value="Creative"/>
                    <xsd:enumeration value="Guide"/>
                    <xsd:enumeration value="Invoices"/>
                    <xsd:enumeration value="News"/>
                    <xsd:enumeration value="Notes"/>
                    <xsd:enumeration value="Photo"/>
                    <xsd:enumeration value="Plans"/>
                    <xsd:enumeration value="Presentations"/>
                    <xsd:enumeration value="Process"/>
                    <xsd:enumeration value="Proposals"/>
                    <xsd:enumeration value="Quotes"/>
                    <xsd:enumeration value="Recipe"/>
                    <xsd:enumeration value="Release Forms"/>
                    <xsd:enumeration value="Reports"/>
                    <xsd:enumeration value="Strategy"/>
                    <xsd:enumeration value="Talking Points"/>
                    <xsd:enumeration value="Templates"/>
                    <xsd:enumeration value="Training"/>
                  </xsd:restriction>
                </xsd:simpleType>
              </xsd:element>
            </xsd:sequence>
          </xsd:extension>
        </xsd:complexContent>
      </xsd:complexType>
    </xsd:element>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MediaServiceAutoTags" ma:internalName="MediaServiceAutoTags" ma:readOnly="true">
      <xsd:simpleType>
        <xsd:restriction base="dms:Text"/>
      </xsd:simpleType>
    </xsd:element>
    <xsd:element name="MediaServiceOCR" ma:index="20" nillable="true" ma:displayName="MediaServiceOCR" ma:internalName="MediaServiceOCR" ma:readOnly="true">
      <xsd:simpleType>
        <xsd:restriction base="dms:Note">
          <xsd:maxLength value="255"/>
        </xsd:restriction>
      </xsd:simpleType>
    </xsd:element>
    <xsd:element name="MediaServiceLocation" ma:index="21" nillable="true" ma:displayName="MediaServiceLocation" ma:internalName="MediaServiceLocation"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042caaee-f5fd-4fac-bf34-03485841ef06" ma:termSetId="09814cd3-568e-fe90-9814-8d621ff8fb84" ma:anchorId="fba54fb3-c3e1-fe81-a776-ca4b69148c4d" ma:open="true" ma:isKeyword="false">
      <xsd:complexType>
        <xsd:sequence>
          <xsd:element ref="pc:Terms" minOccurs="0" maxOccurs="1"/>
        </xsd:sequence>
      </xsd:complexType>
    </xsd:element>
    <xsd:element name="MediaLengthInSeconds" ma:index="3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ed75a76-d671-4c70-857b-ded319daa8ac" elementFormDefault="qualified">
    <xsd:import namespace="http://schemas.microsoft.com/office/2006/documentManagement/types"/>
    <xsd:import namespace="http://schemas.microsoft.com/office/infopath/2007/PartnerControls"/>
    <xsd:element name="TaxKeywordTaxHTField" ma:index="9" nillable="true" ma:taxonomy="true" ma:internalName="TaxKeywordTaxHTField" ma:taxonomyFieldName="TaxKeyword" ma:displayName="Enterprise Keywords" ma:readOnly="false" ma:fieldId="{23f27201-bee3-471e-b2e7-b64fd8b7ca38}" ma:taxonomyMulti="true" ma:sspId="042caaee-f5fd-4fac-bf34-03485841ef06"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Taxonomy Catch All Column" ma:hidden="true" ma:list="{205ed5fb-109f-429b-aecd-1ba5c6341087}" ma:internalName="TaxCatchAll" ma:showField="CatchAllData" ma:web="3ed75a76-d671-4c70-857b-ded319daa8ac">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Client" ma:index="18" nillable="true" ma:displayName="Client" ma:description="Marcom Customers" ma:format="Dropdown" ma:internalName="Client0">
      <xsd:complexType>
        <xsd:complexContent>
          <xsd:extension base="dms:MultiChoice">
            <xsd:sequence>
              <xsd:element name="Value" maxOccurs="unbounded" minOccurs="0" nillable="true">
                <xsd:simpleType>
                  <xsd:restriction base="dms:Choice">
                    <xsd:enumeration value="Accounting/Payroll"/>
                    <xsd:enumeration value="Advocacy"/>
                    <xsd:enumeration value="Behavioral Health"/>
                    <xsd:enumeration value="Birth Center"/>
                    <xsd:enumeration value="Cancer"/>
                    <xsd:enumeration value="Diabetes"/>
                    <xsd:enumeration value="Ear, Nose &amp; Throat"/>
                    <xsd:enumeration value="Emergency and Trauma"/>
                    <xsd:enumeration value="Employee Health"/>
                    <xsd:enumeration value="Eyecare"/>
                    <xsd:enumeration value="Facilities"/>
                    <xsd:enumeration value="Foundation"/>
                    <xsd:enumeration value="Heart"/>
                    <xsd:enumeration value="Healthy You"/>
                    <xsd:enumeration value="Hospice &amp; Palliative Care"/>
                    <xsd:enumeration value="Human Resources"/>
                    <xsd:enumeration value="Imaging"/>
                    <xsd:enumeration value="Labor"/>
                    <xsd:enumeration value="Leadership"/>
                    <xsd:enumeration value="Marketing &amp; Communications"/>
                    <xsd:enumeration value="Medical Group"/>
                    <xsd:enumeration value="Medical Staff"/>
                    <xsd:enumeration value="Mission &amp; Spiritual Care"/>
                    <xsd:enumeration value="Neurology"/>
                    <xsd:enumeration value="Nursing"/>
                    <xsd:enumeration value="OB/Gyn"/>
                    <xsd:enumeration value="Ortho &amp; Sports Medicine"/>
                    <xsd:enumeration value="Pediatrics"/>
                    <xsd:enumeration value="Plastic Surgery"/>
                    <xsd:enumeration value="Primary Care"/>
                    <xsd:enumeration value="Providers"/>
                    <xsd:enumeration value="Pulmonary &amp; Critical Care"/>
                    <xsd:enumeration value="Recruiting"/>
                    <xsd:enumeration value="Rehab Services"/>
                    <xsd:enumeration value="Payer Relations"/>
                    <xsd:enumeration value="Quality &amp; Safety"/>
                    <xsd:enumeration value="Risk Management"/>
                    <xsd:enumeration value="Spine"/>
                    <xsd:enumeration value="Stroke"/>
                    <xsd:enumeration value="System"/>
                    <xsd:enumeration value="Technology Solutions Partners"/>
                    <xsd:enumeration value="Urgent Care"/>
                    <xsd:enumeration value="Weight Management"/>
                    <xsd:enumeration value="Women’s Services"/>
                  </xsd:restriction>
                </xsd:simpleType>
              </xsd:element>
            </xsd:sequence>
          </xsd:extension>
        </xsd:complexContent>
      </xsd:complexType>
    </xsd:element>
    <xsd:element name="Community" ma:index="19" nillable="true" ma:displayName="Community" ma:description="Community" ma:internalName="Community0">
      <xsd:complexType>
        <xsd:complexContent>
          <xsd:extension base="dms:MultiChoice">
            <xsd:sequence>
              <xsd:element name="Value" maxOccurs="unbounded" minOccurs="0" nillable="true">
                <xsd:simpleType>
                  <xsd:restriction base="dms:Choice">
                    <xsd:enumeration value="All PeaceHealth"/>
                    <xsd:enumeration value="Bellingham"/>
                    <xsd:enumeration value="Cottage Grove"/>
                    <xsd:enumeration value="Eugene/Springfield"/>
                    <xsd:enumeration value="Florence"/>
                    <xsd:enumeration value="Friday Harbor"/>
                    <xsd:enumeration value="Ketchikan"/>
                    <xsd:enumeration value="Longview"/>
                    <xsd:enumeration value="PeaceHealth Medical Group"/>
                    <xsd:enumeration value="Sedro-Woolley"/>
                    <xsd:enumeration value="System Service Center"/>
                    <xsd:enumeration value="Vancouver"/>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Asset_x0020_Type xmlns="e2db2c49-b2d0-437f-a4ee-ac061f5d297e" xsi:nil="true"/>
    <Client xmlns="3ed75a76-d671-4c70-857b-ded319daa8ac" xsi:nil="true"/>
    <Community xmlns="3ed75a76-d671-4c70-857b-ded319daa8ac" xsi:nil="true"/>
    <TaxKeywordTaxHTField xmlns="3ed75a76-d671-4c70-857b-ded319daa8ac">
      <Terms xmlns="http://schemas.microsoft.com/office/infopath/2007/PartnerControls"/>
    </TaxKeywordTaxHTField>
    <_ip_UnifiedCompliancePolicyProperties xmlns="http://schemas.microsoft.com/sharepoint/v3" xsi:nil="true"/>
    <TaxCatchAll xmlns="3ed75a76-d671-4c70-857b-ded319daa8ac" xsi:nil="true"/>
    <lcf76f155ced4ddcb4097134ff3c332f xmlns="e2db2c49-b2d0-437f-a4ee-ac061f5d297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B2D568D-22E2-47DC-851C-365B418D253D}">
  <ds:schemaRefs>
    <ds:schemaRef ds:uri="http://schemas.microsoft.com/sharepoint/v3/contenttype/forms"/>
  </ds:schemaRefs>
</ds:datastoreItem>
</file>

<file path=customXml/itemProps2.xml><?xml version="1.0" encoding="utf-8"?>
<ds:datastoreItem xmlns:ds="http://schemas.openxmlformats.org/officeDocument/2006/customXml" ds:itemID="{64AEB563-98B0-410F-A965-6046B468C9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2db2c49-b2d0-437f-a4ee-ac061f5d297e"/>
    <ds:schemaRef ds:uri="3ed75a76-d671-4c70-857b-ded319daa8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B30000-A104-4D51-8F04-0B19306ED447}">
  <ds:schemaRefs>
    <ds:schemaRef ds:uri="http://schemas.openxmlformats.org/officeDocument/2006/bibliography"/>
  </ds:schemaRefs>
</ds:datastoreItem>
</file>

<file path=customXml/itemProps4.xml><?xml version="1.0" encoding="utf-8"?>
<ds:datastoreItem xmlns:ds="http://schemas.openxmlformats.org/officeDocument/2006/customXml" ds:itemID="{F48596F2-B736-43F8-BBE5-E51AAA817A56}">
  <ds:schemaRefs>
    <ds:schemaRef ds:uri="http://schemas.microsoft.com/sharepoint/v3"/>
    <ds:schemaRef ds:uri="http://purl.org/dc/terms/"/>
    <ds:schemaRef ds:uri="http://schemas.microsoft.com/office/2006/documentManagement/types"/>
    <ds:schemaRef ds:uri="3ed75a76-d671-4c70-857b-ded319daa8ac"/>
    <ds:schemaRef ds:uri="e2db2c49-b2d0-437f-a4ee-ac061f5d297e"/>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3</Pages>
  <Words>1080</Words>
  <Characters>6162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Zachary Scarfo</dc:creator>
  <cp:keywords/>
  <dc:description/>
  <cp:lastModifiedBy>Buri McDonald, Sherri</cp:lastModifiedBy>
  <cp:revision>6</cp:revision>
  <dcterms:created xsi:type="dcterms:W3CDTF">2023-11-16T23:35:00Z</dcterms:created>
  <dcterms:modified xsi:type="dcterms:W3CDTF">2023-11-17T01:06:00Z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0x0101002D836746D1B58F44AB0874E881583901</vt:lpwstr>
  </property>
  <property fmtid="{D5CDD505-2E9C-101B-9397-08002B2CF9AE}" pid="3" name="TaxKeyword">
    <vt:lpwstr/>
  </property>
  <property fmtid="{D5CDD505-2E9C-101B-9397-08002B2CF9AE}" pid="4" name="MediaServiceImageTags">
    <vt:lpwstr/>
  </property>
  <property fmtid="{D5CDD505-2E9C-101B-9397-08002B2CF9AE}" pid="5" name="MSIP_Label_e91dc423-65f1-41d9-8923-1f6f695e4d76_Enabled">
    <vt:lpwstr>true</vt:lpwstr>
  </property>
  <property fmtid="{D5CDD505-2E9C-101B-9397-08002B2CF9AE}" pid="6" name="MSIP_Label_e91dc423-65f1-41d9-8923-1f6f695e4d76_SetDate">
    <vt:lpwstr>2023-07-06T18:35:29Z</vt:lpwstr>
  </property>
  <property fmtid="{D5CDD505-2E9C-101B-9397-08002B2CF9AE}" pid="7" name="MSIP_Label_e91dc423-65f1-41d9-8923-1f6f695e4d76_Method">
    <vt:lpwstr>Standard</vt:lpwstr>
  </property>
  <property fmtid="{D5CDD505-2E9C-101B-9397-08002B2CF9AE}" pid="8" name="MSIP_Label_e91dc423-65f1-41d9-8923-1f6f695e4d76_Name">
    <vt:lpwstr>AIP_GenBusinessUse_v2</vt:lpwstr>
  </property>
  <property fmtid="{D5CDD505-2E9C-101B-9397-08002B2CF9AE}" pid="9" name="MSIP_Label_e91dc423-65f1-41d9-8923-1f6f695e4d76_SiteId">
    <vt:lpwstr>0c4d6a21-2cf4-4197-9333-aa5fadb76709</vt:lpwstr>
  </property>
  <property fmtid="{D5CDD505-2E9C-101B-9397-08002B2CF9AE}" pid="10" name="MSIP_Label_e91dc423-65f1-41d9-8923-1f6f695e4d76_ActionId">
    <vt:lpwstr>773c59bd-75b0-4874-a0b9-f416192229ce</vt:lpwstr>
  </property>
  <property fmtid="{D5CDD505-2E9C-101B-9397-08002B2CF9AE}" pid="11" name="MSIP_Label_e91dc423-65f1-41d9-8923-1f6f695e4d76_ContentBits">
    <vt:lpwstr>2</vt:lpwstr>
  </property>
</Properties>
</file>